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9510" w14:textId="77777777" w:rsidR="004D55F7" w:rsidRDefault="00D153B2">
      <w:pPr>
        <w:rPr>
          <w:sz w:val="20"/>
          <w:szCs w:val="20"/>
        </w:rPr>
      </w:pPr>
      <w:r>
        <w:rPr>
          <w:noProof/>
        </w:rPr>
        <w:drawing>
          <wp:anchor distT="0" distB="0" distL="114300" distR="114300" simplePos="0" relativeHeight="251658240" behindDoc="0" locked="0" layoutInCell="1" hidden="0" allowOverlap="1" wp14:anchorId="605677CD" wp14:editId="703ED254">
            <wp:simplePos x="0" y="0"/>
            <wp:positionH relativeFrom="margin">
              <wp:posOffset>894397</wp:posOffset>
            </wp:positionH>
            <wp:positionV relativeFrom="paragraph">
              <wp:posOffset>1270</wp:posOffset>
            </wp:positionV>
            <wp:extent cx="4327525" cy="1674495"/>
            <wp:effectExtent l="0" t="0" r="0" b="0"/>
            <wp:wrapNone/>
            <wp:docPr id="1" name="image2.jpg" descr="escription: C:\Users\VAEEProject\Documents\EEV branding elements and style guide\EEV_logo_colour-01.jpg"/>
            <wp:cNvGraphicFramePr/>
            <a:graphic xmlns:a="http://schemas.openxmlformats.org/drawingml/2006/main">
              <a:graphicData uri="http://schemas.openxmlformats.org/drawingml/2006/picture">
                <pic:pic xmlns:pic="http://schemas.openxmlformats.org/drawingml/2006/picture">
                  <pic:nvPicPr>
                    <pic:cNvPr id="0" name="image2.jpg" descr="escription: C:\Users\VAEEProject\Documents\EEV branding elements and style guide\EEV_logo_colour-01.jpg"/>
                    <pic:cNvPicPr preferRelativeResize="0"/>
                  </pic:nvPicPr>
                  <pic:blipFill>
                    <a:blip r:embed="rId7"/>
                    <a:srcRect/>
                    <a:stretch>
                      <a:fillRect/>
                    </a:stretch>
                  </pic:blipFill>
                  <pic:spPr>
                    <a:xfrm>
                      <a:off x="0" y="0"/>
                      <a:ext cx="4327525" cy="1674495"/>
                    </a:xfrm>
                    <a:prstGeom prst="rect">
                      <a:avLst/>
                    </a:prstGeom>
                    <a:ln/>
                  </pic:spPr>
                </pic:pic>
              </a:graphicData>
            </a:graphic>
          </wp:anchor>
        </w:drawing>
      </w:r>
    </w:p>
    <w:p w14:paraId="5AAF400E" w14:textId="77777777" w:rsidR="004D55F7" w:rsidRDefault="004D55F7"/>
    <w:p w14:paraId="1039509A" w14:textId="77777777" w:rsidR="004D55F7" w:rsidRDefault="004D55F7">
      <w:pPr>
        <w:jc w:val="center"/>
      </w:pPr>
    </w:p>
    <w:p w14:paraId="01D5CC90" w14:textId="77777777" w:rsidR="004D55F7" w:rsidRDefault="004D55F7">
      <w:pPr>
        <w:ind w:left="720"/>
        <w:rPr>
          <w:sz w:val="20"/>
          <w:szCs w:val="20"/>
        </w:rPr>
      </w:pPr>
    </w:p>
    <w:p w14:paraId="02154EAA" w14:textId="77777777" w:rsidR="004D55F7" w:rsidRDefault="004D55F7">
      <w:pPr>
        <w:jc w:val="center"/>
      </w:pPr>
    </w:p>
    <w:p w14:paraId="06777288" w14:textId="77777777" w:rsidR="004D55F7" w:rsidRDefault="004D55F7">
      <w:pPr>
        <w:jc w:val="center"/>
      </w:pPr>
    </w:p>
    <w:p w14:paraId="2F717A4F" w14:textId="77777777" w:rsidR="004D55F7" w:rsidRDefault="004D55F7">
      <w:pPr>
        <w:jc w:val="center"/>
      </w:pPr>
    </w:p>
    <w:p w14:paraId="2F6DEFAC" w14:textId="77777777" w:rsidR="004D55F7" w:rsidRDefault="004D55F7">
      <w:pPr>
        <w:jc w:val="center"/>
      </w:pPr>
    </w:p>
    <w:p w14:paraId="27906461" w14:textId="77777777" w:rsidR="004D55F7" w:rsidRDefault="004D55F7">
      <w:pPr>
        <w:jc w:val="center"/>
      </w:pPr>
    </w:p>
    <w:p w14:paraId="6967929F" w14:textId="77777777" w:rsidR="004D55F7" w:rsidRDefault="004D55F7">
      <w:pPr>
        <w:jc w:val="center"/>
        <w:rPr>
          <w:b/>
        </w:rPr>
      </w:pPr>
    </w:p>
    <w:p w14:paraId="4570DADB" w14:textId="77777777" w:rsidR="004D55F7" w:rsidRDefault="004D55F7">
      <w:pPr>
        <w:jc w:val="center"/>
        <w:rPr>
          <w:b/>
        </w:rPr>
      </w:pPr>
    </w:p>
    <w:p w14:paraId="1588D3BC" w14:textId="77777777" w:rsidR="004D55F7" w:rsidRDefault="00D153B2">
      <w:pPr>
        <w:jc w:val="center"/>
        <w:rPr>
          <w:rFonts w:ascii="Arial" w:eastAsia="Arial" w:hAnsi="Arial" w:cs="Arial"/>
          <w:b/>
        </w:rPr>
      </w:pPr>
      <w:r>
        <w:rPr>
          <w:rFonts w:ascii="Arial" w:eastAsia="Arial" w:hAnsi="Arial" w:cs="Arial"/>
          <w:b/>
        </w:rPr>
        <w:t>POSITION DESCRIPTION</w:t>
      </w:r>
    </w:p>
    <w:p w14:paraId="3D2F9469" w14:textId="77777777" w:rsidR="004D55F7" w:rsidRDefault="004D55F7">
      <w:pPr>
        <w:tabs>
          <w:tab w:val="left" w:pos="1095"/>
        </w:tabs>
        <w:rPr>
          <w:rFonts w:ascii="Arial" w:eastAsia="Arial" w:hAnsi="Arial" w:cs="Arial"/>
          <w:b/>
          <w:sz w:val="22"/>
          <w:szCs w:val="22"/>
        </w:rPr>
      </w:pPr>
    </w:p>
    <w:p w14:paraId="655D5410" w14:textId="77777777" w:rsidR="004D55F7" w:rsidRDefault="00D153B2">
      <w:pPr>
        <w:tabs>
          <w:tab w:val="left" w:pos="1095"/>
        </w:tabs>
        <w:rPr>
          <w:rFonts w:ascii="Arial" w:eastAsia="Arial" w:hAnsi="Arial" w:cs="Arial"/>
          <w:i/>
          <w:sz w:val="22"/>
          <w:szCs w:val="22"/>
        </w:rPr>
      </w:pPr>
      <w:r>
        <w:rPr>
          <w:rFonts w:ascii="Arial" w:eastAsia="Arial" w:hAnsi="Arial" w:cs="Arial"/>
          <w:b/>
          <w:sz w:val="22"/>
          <w:szCs w:val="22"/>
        </w:rPr>
        <w:t xml:space="preserve">Position title:  </w:t>
      </w:r>
      <w:r>
        <w:rPr>
          <w:rFonts w:ascii="Arial" w:eastAsia="Arial" w:hAnsi="Arial" w:cs="Arial"/>
          <w:sz w:val="22"/>
          <w:szCs w:val="22"/>
        </w:rPr>
        <w:t>Executive Officer</w:t>
      </w:r>
      <w:r>
        <w:rPr>
          <w:rFonts w:ascii="Arial" w:eastAsia="Arial" w:hAnsi="Arial" w:cs="Arial"/>
          <w:color w:val="000000"/>
          <w:sz w:val="22"/>
          <w:szCs w:val="22"/>
        </w:rPr>
        <w:t xml:space="preserve"> </w:t>
      </w:r>
    </w:p>
    <w:p w14:paraId="486ED46F" w14:textId="77777777" w:rsidR="004D55F7" w:rsidRDefault="004D55F7">
      <w:pPr>
        <w:rPr>
          <w:rFonts w:ascii="Arial" w:eastAsia="Arial" w:hAnsi="Arial" w:cs="Arial"/>
          <w:i/>
          <w:color w:val="FF0000"/>
          <w:sz w:val="22"/>
          <w:szCs w:val="22"/>
        </w:rPr>
      </w:pPr>
      <w:bookmarkStart w:id="0" w:name="_GoBack"/>
      <w:bookmarkEnd w:id="0"/>
    </w:p>
    <w:p w14:paraId="5ED8925F" w14:textId="77777777" w:rsidR="004D55F7" w:rsidRDefault="00D153B2">
      <w:pPr>
        <w:tabs>
          <w:tab w:val="left" w:pos="1095"/>
        </w:tabs>
        <w:jc w:val="both"/>
        <w:rPr>
          <w:rFonts w:ascii="Arial" w:eastAsia="Arial" w:hAnsi="Arial" w:cs="Arial"/>
          <w:i/>
          <w:color w:val="FF0000"/>
          <w:sz w:val="22"/>
          <w:szCs w:val="22"/>
        </w:rPr>
      </w:pPr>
      <w:r>
        <w:rPr>
          <w:rFonts w:ascii="Arial" w:eastAsia="Arial" w:hAnsi="Arial" w:cs="Arial"/>
          <w:b/>
          <w:sz w:val="22"/>
          <w:szCs w:val="22"/>
        </w:rPr>
        <w:t xml:space="preserve">Employment: </w:t>
      </w:r>
      <w:r>
        <w:rPr>
          <w:rFonts w:ascii="Arial" w:eastAsia="Arial" w:hAnsi="Arial" w:cs="Arial"/>
          <w:sz w:val="22"/>
          <w:szCs w:val="22"/>
        </w:rPr>
        <w:t xml:space="preserve">0.9 FTE (negotiable), 3-year Fixed Term Contract.  </w:t>
      </w:r>
    </w:p>
    <w:p w14:paraId="35741D81" w14:textId="77777777" w:rsidR="004D55F7" w:rsidRDefault="004D55F7">
      <w:pPr>
        <w:tabs>
          <w:tab w:val="left" w:pos="1095"/>
        </w:tabs>
        <w:jc w:val="both"/>
        <w:rPr>
          <w:rFonts w:ascii="Arial" w:eastAsia="Arial" w:hAnsi="Arial" w:cs="Arial"/>
          <w:i/>
          <w:color w:val="0000FF"/>
          <w:sz w:val="22"/>
          <w:szCs w:val="22"/>
        </w:rPr>
      </w:pPr>
    </w:p>
    <w:p w14:paraId="429CB348" w14:textId="77777777" w:rsidR="004D55F7" w:rsidRDefault="00D153B2">
      <w:pPr>
        <w:tabs>
          <w:tab w:val="left" w:pos="1095"/>
        </w:tabs>
        <w:rPr>
          <w:rFonts w:ascii="Arial" w:eastAsia="Arial" w:hAnsi="Arial" w:cs="Arial"/>
          <w:i/>
          <w:color w:val="FF0000"/>
          <w:sz w:val="22"/>
          <w:szCs w:val="22"/>
        </w:rPr>
      </w:pPr>
      <w:r>
        <w:rPr>
          <w:rFonts w:ascii="Arial" w:eastAsia="Arial" w:hAnsi="Arial" w:cs="Arial"/>
          <w:b/>
          <w:sz w:val="22"/>
          <w:szCs w:val="22"/>
        </w:rPr>
        <w:t xml:space="preserve">Location: </w:t>
      </w:r>
      <w:r>
        <w:rPr>
          <w:rFonts w:ascii="Arial" w:eastAsia="Arial" w:hAnsi="Arial" w:cs="Arial"/>
          <w:sz w:val="22"/>
          <w:szCs w:val="22"/>
        </w:rPr>
        <w:t>Level 2, 60 Leicester Street (The Green Building), Carlton, 3053</w:t>
      </w:r>
    </w:p>
    <w:p w14:paraId="1096ADB2" w14:textId="77777777" w:rsidR="004D55F7" w:rsidRDefault="004D55F7">
      <w:pPr>
        <w:tabs>
          <w:tab w:val="left" w:pos="1095"/>
        </w:tabs>
        <w:rPr>
          <w:rFonts w:ascii="Arial" w:eastAsia="Arial" w:hAnsi="Arial" w:cs="Arial"/>
          <w:b/>
          <w:sz w:val="22"/>
          <w:szCs w:val="22"/>
        </w:rPr>
      </w:pPr>
    </w:p>
    <w:p w14:paraId="7F9245A6" w14:textId="77777777" w:rsidR="004D55F7" w:rsidRDefault="00D153B2">
      <w:pPr>
        <w:tabs>
          <w:tab w:val="left" w:pos="1095"/>
        </w:tabs>
        <w:rPr>
          <w:rFonts w:ascii="Arial" w:eastAsia="Arial" w:hAnsi="Arial" w:cs="Arial"/>
          <w:b/>
          <w:sz w:val="22"/>
          <w:szCs w:val="22"/>
        </w:rPr>
      </w:pPr>
      <w:r>
        <w:rPr>
          <w:rFonts w:ascii="Arial" w:eastAsia="Arial" w:hAnsi="Arial" w:cs="Arial"/>
          <w:b/>
          <w:sz w:val="22"/>
          <w:szCs w:val="22"/>
        </w:rPr>
        <w:t xml:space="preserve">Reports to: </w:t>
      </w:r>
      <w:r>
        <w:rPr>
          <w:rFonts w:ascii="Arial" w:eastAsia="Arial" w:hAnsi="Arial" w:cs="Arial"/>
          <w:sz w:val="22"/>
          <w:szCs w:val="22"/>
        </w:rPr>
        <w:t>EEV Committee of Management, through the President</w:t>
      </w:r>
      <w:r>
        <w:rPr>
          <w:rFonts w:ascii="Arial" w:eastAsia="Arial" w:hAnsi="Arial" w:cs="Arial"/>
          <w:b/>
          <w:sz w:val="22"/>
          <w:szCs w:val="22"/>
        </w:rPr>
        <w:t xml:space="preserve"> </w:t>
      </w:r>
    </w:p>
    <w:p w14:paraId="2986F627" w14:textId="77777777" w:rsidR="004D55F7" w:rsidRDefault="004D55F7">
      <w:pPr>
        <w:tabs>
          <w:tab w:val="left" w:pos="1095"/>
        </w:tabs>
        <w:rPr>
          <w:rFonts w:ascii="Arial" w:eastAsia="Arial" w:hAnsi="Arial" w:cs="Arial"/>
          <w:b/>
          <w:sz w:val="22"/>
          <w:szCs w:val="22"/>
        </w:rPr>
      </w:pPr>
    </w:p>
    <w:p w14:paraId="399E11F5" w14:textId="77777777" w:rsidR="004D55F7" w:rsidRDefault="00D153B2">
      <w:pPr>
        <w:tabs>
          <w:tab w:val="left" w:pos="1095"/>
        </w:tabs>
        <w:rPr>
          <w:rFonts w:ascii="Arial" w:eastAsia="Arial" w:hAnsi="Arial" w:cs="Arial"/>
          <w:b/>
          <w:sz w:val="22"/>
          <w:szCs w:val="22"/>
        </w:rPr>
      </w:pPr>
      <w:r>
        <w:rPr>
          <w:rFonts w:ascii="Arial" w:eastAsia="Arial" w:hAnsi="Arial" w:cs="Arial"/>
          <w:b/>
          <w:sz w:val="22"/>
          <w:szCs w:val="22"/>
        </w:rPr>
        <w:t xml:space="preserve">Direct reports: </w:t>
      </w:r>
      <w:r>
        <w:rPr>
          <w:rFonts w:ascii="Arial" w:eastAsia="Arial" w:hAnsi="Arial" w:cs="Arial"/>
          <w:sz w:val="22"/>
          <w:szCs w:val="22"/>
        </w:rPr>
        <w:t>All operational staff</w:t>
      </w:r>
    </w:p>
    <w:p w14:paraId="0023AB0A" w14:textId="77777777" w:rsidR="004D55F7" w:rsidRDefault="004D55F7">
      <w:pPr>
        <w:tabs>
          <w:tab w:val="left" w:pos="1095"/>
        </w:tabs>
        <w:rPr>
          <w:rFonts w:ascii="Arial" w:eastAsia="Arial" w:hAnsi="Arial" w:cs="Arial"/>
        </w:rPr>
      </w:pPr>
    </w:p>
    <w:p w14:paraId="73655999" w14:textId="77777777" w:rsidR="004D55F7" w:rsidRDefault="004D55F7">
      <w:pPr>
        <w:tabs>
          <w:tab w:val="left" w:pos="1095"/>
        </w:tabs>
        <w:rPr>
          <w:rFonts w:ascii="Arial" w:eastAsia="Arial" w:hAnsi="Arial" w:cs="Arial"/>
          <w:b/>
        </w:rPr>
      </w:pPr>
    </w:p>
    <w:p w14:paraId="122B40EA" w14:textId="77777777" w:rsidR="004D55F7" w:rsidRDefault="00D153B2">
      <w:pPr>
        <w:tabs>
          <w:tab w:val="left" w:pos="1095"/>
        </w:tabs>
        <w:rPr>
          <w:rFonts w:ascii="Arial" w:eastAsia="Arial" w:hAnsi="Arial" w:cs="Arial"/>
          <w:b/>
        </w:rPr>
      </w:pPr>
      <w:r>
        <w:rPr>
          <w:rFonts w:ascii="Arial" w:eastAsia="Arial" w:hAnsi="Arial" w:cs="Arial"/>
          <w:b/>
        </w:rPr>
        <w:t>About EEV</w:t>
      </w:r>
    </w:p>
    <w:p w14:paraId="20661C50" w14:textId="77777777" w:rsidR="004D55F7" w:rsidRDefault="004D55F7">
      <w:pPr>
        <w:tabs>
          <w:tab w:val="left" w:pos="1095"/>
        </w:tabs>
        <w:rPr>
          <w:rFonts w:ascii="Arial" w:eastAsia="Arial" w:hAnsi="Arial" w:cs="Arial"/>
          <w:b/>
        </w:rPr>
      </w:pPr>
    </w:p>
    <w:p w14:paraId="0858F199" w14:textId="1C774DAD" w:rsidR="004D55F7" w:rsidRDefault="00D153B2">
      <w:pPr>
        <w:tabs>
          <w:tab w:val="left" w:pos="1095"/>
        </w:tabs>
        <w:rPr>
          <w:rFonts w:ascii="Arial" w:eastAsia="Arial" w:hAnsi="Arial" w:cs="Arial"/>
          <w:sz w:val="22"/>
          <w:szCs w:val="22"/>
        </w:rPr>
      </w:pPr>
      <w:r>
        <w:rPr>
          <w:rFonts w:ascii="Arial" w:eastAsia="Arial" w:hAnsi="Arial" w:cs="Arial"/>
          <w:sz w:val="22"/>
          <w:szCs w:val="22"/>
        </w:rPr>
        <w:t xml:space="preserve">Environment Education Victoria (EEV) </w:t>
      </w:r>
      <w:r w:rsidR="00987317">
        <w:rPr>
          <w:rFonts w:ascii="Arial" w:eastAsia="Arial" w:hAnsi="Arial" w:cs="Arial"/>
          <w:sz w:val="22"/>
          <w:szCs w:val="22"/>
        </w:rPr>
        <w:t xml:space="preserve">is the </w:t>
      </w:r>
      <w:r w:rsidR="00F430C3">
        <w:rPr>
          <w:rFonts w:ascii="Arial" w:eastAsia="Arial" w:hAnsi="Arial" w:cs="Arial"/>
          <w:sz w:val="22"/>
          <w:szCs w:val="22"/>
        </w:rPr>
        <w:t>Victorian</w:t>
      </w:r>
      <w:r w:rsidR="00987317">
        <w:rPr>
          <w:rFonts w:ascii="Arial" w:eastAsia="Arial" w:hAnsi="Arial" w:cs="Arial"/>
          <w:sz w:val="22"/>
          <w:szCs w:val="22"/>
        </w:rPr>
        <w:t xml:space="preserve"> Chapter of the National Australian Association for Environmental Education (AAEE). EEV </w:t>
      </w:r>
      <w:r>
        <w:rPr>
          <w:rFonts w:ascii="Arial" w:eastAsia="Arial" w:hAnsi="Arial" w:cs="Arial"/>
          <w:sz w:val="22"/>
          <w:szCs w:val="22"/>
        </w:rPr>
        <w:t xml:space="preserve">envisages active, aware and sustainable communities that are supported by a professional association that connects people and organisations to develop capacity for enriched, sustainable lives. We aim to sustain a dynamic organisational culture that both engages our </w:t>
      </w:r>
      <w:proofErr w:type="gramStart"/>
      <w:r>
        <w:rPr>
          <w:rFonts w:ascii="Arial" w:eastAsia="Arial" w:hAnsi="Arial" w:cs="Arial"/>
          <w:sz w:val="22"/>
          <w:szCs w:val="22"/>
        </w:rPr>
        <w:t>members, and</w:t>
      </w:r>
      <w:proofErr w:type="gramEnd"/>
      <w:r>
        <w:rPr>
          <w:rFonts w:ascii="Arial" w:eastAsia="Arial" w:hAnsi="Arial" w:cs="Arial"/>
          <w:sz w:val="22"/>
          <w:szCs w:val="22"/>
        </w:rPr>
        <w:t xml:space="preserve"> is reflective of their professional needs.</w:t>
      </w:r>
    </w:p>
    <w:p w14:paraId="57392777" w14:textId="77777777" w:rsidR="004D55F7" w:rsidRDefault="004D55F7">
      <w:pPr>
        <w:tabs>
          <w:tab w:val="left" w:pos="1095"/>
        </w:tabs>
        <w:rPr>
          <w:rFonts w:ascii="Arial" w:eastAsia="Arial" w:hAnsi="Arial" w:cs="Arial"/>
          <w:sz w:val="22"/>
          <w:szCs w:val="22"/>
        </w:rPr>
      </w:pPr>
    </w:p>
    <w:p w14:paraId="46ABD280" w14:textId="77777777" w:rsidR="004D55F7" w:rsidRDefault="00D153B2">
      <w:pPr>
        <w:tabs>
          <w:tab w:val="left" w:pos="1095"/>
        </w:tabs>
        <w:rPr>
          <w:rFonts w:ascii="Arial" w:eastAsia="Arial" w:hAnsi="Arial" w:cs="Arial"/>
          <w:b/>
        </w:rPr>
      </w:pPr>
      <w:r>
        <w:rPr>
          <w:rFonts w:ascii="Arial" w:eastAsia="Arial" w:hAnsi="Arial" w:cs="Arial"/>
          <w:b/>
        </w:rPr>
        <w:t>About the role</w:t>
      </w:r>
    </w:p>
    <w:p w14:paraId="48B76346" w14:textId="77777777" w:rsidR="004D55F7" w:rsidRDefault="004D55F7">
      <w:pPr>
        <w:tabs>
          <w:tab w:val="left" w:pos="1095"/>
        </w:tabs>
        <w:rPr>
          <w:rFonts w:ascii="Arial" w:eastAsia="Arial" w:hAnsi="Arial" w:cs="Arial"/>
          <w:sz w:val="22"/>
          <w:szCs w:val="22"/>
        </w:rPr>
      </w:pPr>
    </w:p>
    <w:p w14:paraId="3E68480D" w14:textId="77777777" w:rsidR="004D55F7" w:rsidRDefault="00D153B2">
      <w:pPr>
        <w:tabs>
          <w:tab w:val="left" w:pos="1095"/>
        </w:tabs>
        <w:rPr>
          <w:rFonts w:ascii="Arial" w:eastAsia="Arial" w:hAnsi="Arial" w:cs="Arial"/>
          <w:sz w:val="22"/>
          <w:szCs w:val="22"/>
        </w:rPr>
      </w:pPr>
      <w:r>
        <w:rPr>
          <w:rFonts w:ascii="Arial" w:eastAsia="Arial" w:hAnsi="Arial" w:cs="Arial"/>
          <w:sz w:val="22"/>
          <w:szCs w:val="22"/>
        </w:rPr>
        <w:t>The Executive Officer (EO) will lead a motivated and committed team to drive performance through their inspirational and visionary leadership. The EO will be responsible for ensuring the organisation’s strategic plans, change agenda and member services are successfully designed and achieved to drive and maintain sustainability of the organisation. The EO anticipates operational challenges and risks, keeps the EEV Committee of Management informed, and plans accordingly.</w:t>
      </w:r>
    </w:p>
    <w:p w14:paraId="41A0E979" w14:textId="77777777" w:rsidR="004D55F7" w:rsidRDefault="004D55F7">
      <w:pPr>
        <w:tabs>
          <w:tab w:val="left" w:pos="1095"/>
        </w:tabs>
        <w:rPr>
          <w:rFonts w:ascii="Arial" w:eastAsia="Arial" w:hAnsi="Arial" w:cs="Arial"/>
          <w:sz w:val="22"/>
          <w:szCs w:val="22"/>
        </w:rPr>
      </w:pPr>
    </w:p>
    <w:p w14:paraId="55299D20" w14:textId="34B2EE51" w:rsidR="004D55F7" w:rsidRDefault="00D153B2">
      <w:pPr>
        <w:tabs>
          <w:tab w:val="left" w:pos="1095"/>
        </w:tabs>
        <w:rPr>
          <w:rFonts w:ascii="Arial" w:eastAsia="Arial" w:hAnsi="Arial" w:cs="Arial"/>
          <w:sz w:val="22"/>
          <w:szCs w:val="22"/>
        </w:rPr>
      </w:pPr>
      <w:r>
        <w:rPr>
          <w:rFonts w:ascii="Arial" w:eastAsia="Arial" w:hAnsi="Arial" w:cs="Arial"/>
          <w:sz w:val="22"/>
          <w:szCs w:val="22"/>
        </w:rPr>
        <w:t>The EO will continue to build an association with strong financial foundations and professional networks within Victoria, throughout Australia</w:t>
      </w:r>
      <w:r w:rsidR="00F430C3">
        <w:rPr>
          <w:rFonts w:ascii="Arial" w:eastAsia="Arial" w:hAnsi="Arial" w:cs="Arial"/>
          <w:sz w:val="22"/>
          <w:szCs w:val="22"/>
        </w:rPr>
        <w:t xml:space="preserve"> (in collaboration with AAEE)</w:t>
      </w:r>
      <w:r>
        <w:rPr>
          <w:rFonts w:ascii="Arial" w:eastAsia="Arial" w:hAnsi="Arial" w:cs="Arial"/>
          <w:sz w:val="22"/>
          <w:szCs w:val="22"/>
        </w:rPr>
        <w:t xml:space="preserve"> and internationally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expand the reach of environmental education in schools and the community.</w:t>
      </w:r>
    </w:p>
    <w:p w14:paraId="387DAA1E" w14:textId="77777777" w:rsidR="004D55F7" w:rsidRDefault="004D55F7">
      <w:pPr>
        <w:tabs>
          <w:tab w:val="left" w:pos="1095"/>
        </w:tabs>
        <w:rPr>
          <w:rFonts w:ascii="Arial" w:eastAsia="Arial" w:hAnsi="Arial" w:cs="Arial"/>
          <w:sz w:val="22"/>
          <w:szCs w:val="22"/>
        </w:rPr>
      </w:pPr>
    </w:p>
    <w:p w14:paraId="47F42467" w14:textId="77777777" w:rsidR="004D55F7" w:rsidRDefault="00D153B2">
      <w:pPr>
        <w:tabs>
          <w:tab w:val="left" w:pos="1095"/>
        </w:tabs>
        <w:rPr>
          <w:rFonts w:ascii="Arial" w:eastAsia="Arial" w:hAnsi="Arial" w:cs="Arial"/>
          <w:sz w:val="22"/>
          <w:szCs w:val="22"/>
        </w:rPr>
      </w:pPr>
      <w:r>
        <w:rPr>
          <w:rFonts w:ascii="Arial" w:eastAsia="Arial" w:hAnsi="Arial" w:cs="Arial"/>
          <w:sz w:val="22"/>
          <w:szCs w:val="22"/>
        </w:rPr>
        <w:t xml:space="preserve">This role is central to EEV’s successful delivery of programs including: Department of Education’s Strategic Partnerships Professional Learning Program, </w:t>
      </w:r>
      <w:proofErr w:type="spellStart"/>
      <w:r>
        <w:rPr>
          <w:rFonts w:ascii="Arial" w:eastAsia="Arial" w:hAnsi="Arial" w:cs="Arial"/>
          <w:sz w:val="22"/>
          <w:szCs w:val="22"/>
        </w:rPr>
        <w:t>ResourceSmart</w:t>
      </w:r>
      <w:proofErr w:type="spellEnd"/>
      <w:r>
        <w:rPr>
          <w:rFonts w:ascii="Arial" w:eastAsia="Arial" w:hAnsi="Arial" w:cs="Arial"/>
          <w:sz w:val="22"/>
          <w:szCs w:val="22"/>
        </w:rPr>
        <w:t xml:space="preserve"> Schools in the Western Metropolitan Melbourne, and several smaller projects. </w:t>
      </w:r>
    </w:p>
    <w:p w14:paraId="7C2565A5" w14:textId="77777777" w:rsidR="004D55F7" w:rsidRDefault="004D55F7">
      <w:pPr>
        <w:tabs>
          <w:tab w:val="left" w:pos="1095"/>
        </w:tabs>
        <w:rPr>
          <w:rFonts w:ascii="Arial" w:eastAsia="Arial" w:hAnsi="Arial" w:cs="Arial"/>
          <w:b/>
        </w:rPr>
      </w:pPr>
    </w:p>
    <w:p w14:paraId="41B9702A" w14:textId="77777777" w:rsidR="004D55F7" w:rsidRDefault="00D153B2">
      <w:pPr>
        <w:rPr>
          <w:rFonts w:ascii="Arial" w:eastAsia="Arial" w:hAnsi="Arial" w:cs="Arial"/>
          <w:b/>
        </w:rPr>
      </w:pPr>
      <w:r>
        <w:br w:type="page"/>
      </w:r>
    </w:p>
    <w:p w14:paraId="0210D39A" w14:textId="77777777" w:rsidR="004D55F7" w:rsidRDefault="004D55F7">
      <w:pPr>
        <w:tabs>
          <w:tab w:val="left" w:pos="1095"/>
        </w:tabs>
        <w:rPr>
          <w:rFonts w:ascii="Arial" w:eastAsia="Arial" w:hAnsi="Arial" w:cs="Arial"/>
          <w:b/>
        </w:rPr>
      </w:pPr>
    </w:p>
    <w:p w14:paraId="5A927457" w14:textId="77777777" w:rsidR="004D55F7" w:rsidRDefault="00D153B2">
      <w:pPr>
        <w:tabs>
          <w:tab w:val="left" w:pos="1095"/>
        </w:tabs>
        <w:rPr>
          <w:rFonts w:ascii="Arial" w:eastAsia="Arial" w:hAnsi="Arial" w:cs="Arial"/>
          <w:b/>
        </w:rPr>
      </w:pPr>
      <w:r>
        <w:rPr>
          <w:rFonts w:ascii="Arial" w:eastAsia="Arial" w:hAnsi="Arial" w:cs="Arial"/>
          <w:b/>
        </w:rPr>
        <w:t>Key Accountabilities</w:t>
      </w:r>
    </w:p>
    <w:p w14:paraId="3F860CB1" w14:textId="77777777" w:rsidR="004D55F7" w:rsidRDefault="004D55F7">
      <w:pPr>
        <w:rPr>
          <w:rFonts w:ascii="Arial" w:eastAsia="Arial" w:hAnsi="Arial" w:cs="Arial"/>
        </w:rPr>
      </w:pPr>
    </w:p>
    <w:p w14:paraId="14A1C00A" w14:textId="77777777" w:rsidR="004D55F7" w:rsidRDefault="00D153B2">
      <w:pPr>
        <w:spacing w:after="120"/>
        <w:rPr>
          <w:rFonts w:ascii="Arial" w:eastAsia="Arial" w:hAnsi="Arial" w:cs="Arial"/>
          <w:sz w:val="22"/>
          <w:szCs w:val="22"/>
        </w:rPr>
      </w:pPr>
      <w:r>
        <w:rPr>
          <w:rFonts w:ascii="Arial" w:eastAsia="Arial" w:hAnsi="Arial" w:cs="Arial"/>
          <w:sz w:val="22"/>
          <w:szCs w:val="22"/>
        </w:rPr>
        <w:t>In relation to sustainable growth the EO will:</w:t>
      </w:r>
    </w:p>
    <w:p w14:paraId="1C50FC07" w14:textId="403E3479" w:rsidR="004D55F7" w:rsidRDefault="00D153B2">
      <w:pPr>
        <w:numPr>
          <w:ilvl w:val="0"/>
          <w:numId w:val="2"/>
        </w:numPr>
        <w:spacing w:after="120"/>
        <w:rPr>
          <w:sz w:val="22"/>
          <w:szCs w:val="22"/>
        </w:rPr>
      </w:pPr>
      <w:r>
        <w:rPr>
          <w:rFonts w:ascii="Arial" w:eastAsia="Arial" w:hAnsi="Arial" w:cs="Arial"/>
          <w:sz w:val="22"/>
          <w:szCs w:val="22"/>
        </w:rPr>
        <w:t>Actively market and otherwise promote EEV to build its membership base</w:t>
      </w:r>
      <w:r w:rsidR="00F430C3">
        <w:rPr>
          <w:rFonts w:ascii="Arial" w:eastAsia="Arial" w:hAnsi="Arial" w:cs="Arial"/>
          <w:sz w:val="22"/>
          <w:szCs w:val="22"/>
        </w:rPr>
        <w:t xml:space="preserve"> and</w:t>
      </w:r>
      <w:r>
        <w:rPr>
          <w:rFonts w:ascii="Arial" w:eastAsia="Arial" w:hAnsi="Arial" w:cs="Arial"/>
          <w:sz w:val="22"/>
          <w:szCs w:val="22"/>
        </w:rPr>
        <w:t xml:space="preserve"> profile, through the development and delivery of a range of </w:t>
      </w:r>
      <w:r w:rsidR="00F430C3">
        <w:rPr>
          <w:rFonts w:ascii="Arial" w:eastAsia="Arial" w:hAnsi="Arial" w:cs="Arial"/>
          <w:sz w:val="22"/>
          <w:szCs w:val="22"/>
        </w:rPr>
        <w:t xml:space="preserve">benefits and services </w:t>
      </w:r>
      <w:r>
        <w:rPr>
          <w:rFonts w:ascii="Arial" w:eastAsia="Arial" w:hAnsi="Arial" w:cs="Arial"/>
          <w:sz w:val="22"/>
          <w:szCs w:val="22"/>
        </w:rPr>
        <w:t>for members.</w:t>
      </w:r>
    </w:p>
    <w:p w14:paraId="69E15B74" w14:textId="77777777" w:rsidR="004D55F7" w:rsidRDefault="00D153B2">
      <w:pPr>
        <w:numPr>
          <w:ilvl w:val="0"/>
          <w:numId w:val="2"/>
        </w:numPr>
        <w:spacing w:after="120"/>
        <w:rPr>
          <w:sz w:val="22"/>
          <w:szCs w:val="22"/>
        </w:rPr>
      </w:pPr>
      <w:r>
        <w:rPr>
          <w:rFonts w:ascii="Arial" w:eastAsia="Arial" w:hAnsi="Arial" w:cs="Arial"/>
          <w:sz w:val="22"/>
          <w:szCs w:val="22"/>
        </w:rPr>
        <w:t xml:space="preserve">Actively seek opportunities for further project work with a diversity of funding sources, including partnerships and collaborations that further the strategic objectives of EEV. </w:t>
      </w:r>
    </w:p>
    <w:p w14:paraId="057E52DA" w14:textId="77777777" w:rsidR="004D55F7" w:rsidRDefault="00D153B2">
      <w:pPr>
        <w:numPr>
          <w:ilvl w:val="0"/>
          <w:numId w:val="2"/>
        </w:numPr>
        <w:spacing w:after="120"/>
        <w:rPr>
          <w:sz w:val="22"/>
          <w:szCs w:val="22"/>
        </w:rPr>
      </w:pPr>
      <w:r>
        <w:rPr>
          <w:rFonts w:ascii="Arial" w:eastAsia="Arial" w:hAnsi="Arial" w:cs="Arial"/>
          <w:sz w:val="22"/>
          <w:szCs w:val="22"/>
        </w:rPr>
        <w:t xml:space="preserve">Provide leadership to </w:t>
      </w:r>
      <w:proofErr w:type="gramStart"/>
      <w:r>
        <w:rPr>
          <w:rFonts w:ascii="Arial" w:eastAsia="Arial" w:hAnsi="Arial" w:cs="Arial"/>
          <w:sz w:val="22"/>
          <w:szCs w:val="22"/>
        </w:rPr>
        <w:t>all of</w:t>
      </w:r>
      <w:proofErr w:type="gramEnd"/>
      <w:r>
        <w:rPr>
          <w:rFonts w:ascii="Arial" w:eastAsia="Arial" w:hAnsi="Arial" w:cs="Arial"/>
          <w:sz w:val="22"/>
          <w:szCs w:val="22"/>
        </w:rPr>
        <w:t xml:space="preserve"> EEV’s projects including program design, implementation evaluation and reporting, supporting and empowering EEV project deliverers and delivering aspects of projects. </w:t>
      </w:r>
    </w:p>
    <w:p w14:paraId="5A3D2346" w14:textId="77777777" w:rsidR="004D55F7" w:rsidRDefault="00D153B2">
      <w:pPr>
        <w:numPr>
          <w:ilvl w:val="0"/>
          <w:numId w:val="2"/>
        </w:numPr>
        <w:spacing w:after="120"/>
        <w:rPr>
          <w:sz w:val="22"/>
          <w:szCs w:val="22"/>
        </w:rPr>
      </w:pPr>
      <w:r>
        <w:rPr>
          <w:rFonts w:ascii="Arial" w:eastAsia="Arial" w:hAnsi="Arial" w:cs="Arial"/>
          <w:sz w:val="22"/>
          <w:szCs w:val="22"/>
        </w:rPr>
        <w:t>In conjunction with the EEV Committee of Management, ensure that the strategic plan and work plan of EEV is prepared and updated.</w:t>
      </w:r>
    </w:p>
    <w:p w14:paraId="767F2977" w14:textId="77777777" w:rsidR="004D55F7" w:rsidRDefault="00D153B2">
      <w:pPr>
        <w:numPr>
          <w:ilvl w:val="0"/>
          <w:numId w:val="2"/>
        </w:numPr>
        <w:spacing w:after="120"/>
        <w:rPr>
          <w:sz w:val="22"/>
          <w:szCs w:val="22"/>
        </w:rPr>
      </w:pPr>
      <w:r>
        <w:rPr>
          <w:rFonts w:ascii="Arial" w:eastAsia="Arial" w:hAnsi="Arial" w:cs="Arial"/>
          <w:sz w:val="22"/>
          <w:szCs w:val="22"/>
        </w:rPr>
        <w:t>Oversee the planning, coordination and delivery of a range of events including ‘Out and About’ with EEV events, forums and professional development activities including the EEV Educator of the Year Award.</w:t>
      </w:r>
    </w:p>
    <w:p w14:paraId="0766AFCC" w14:textId="77777777" w:rsidR="004D55F7" w:rsidRDefault="00D153B2">
      <w:pPr>
        <w:numPr>
          <w:ilvl w:val="0"/>
          <w:numId w:val="2"/>
        </w:numPr>
        <w:spacing w:after="120"/>
        <w:rPr>
          <w:sz w:val="22"/>
          <w:szCs w:val="22"/>
        </w:rPr>
      </w:pPr>
      <w:r>
        <w:rPr>
          <w:rFonts w:ascii="Arial" w:eastAsia="Arial" w:hAnsi="Arial" w:cs="Arial"/>
          <w:sz w:val="22"/>
          <w:szCs w:val="22"/>
        </w:rPr>
        <w:t xml:space="preserve">Oversee the development of environmental/sustainability curriculum and related education materials, such as VCE Environmental Science textbooks. </w:t>
      </w:r>
    </w:p>
    <w:p w14:paraId="0972D870" w14:textId="77777777" w:rsidR="004D55F7" w:rsidRDefault="00D153B2">
      <w:pPr>
        <w:numPr>
          <w:ilvl w:val="0"/>
          <w:numId w:val="2"/>
        </w:numPr>
        <w:spacing w:after="120"/>
        <w:rPr>
          <w:sz w:val="22"/>
          <w:szCs w:val="22"/>
        </w:rPr>
      </w:pPr>
      <w:r>
        <w:rPr>
          <w:rFonts w:ascii="Arial" w:eastAsia="Arial" w:hAnsi="Arial" w:cs="Arial"/>
          <w:sz w:val="22"/>
          <w:szCs w:val="22"/>
        </w:rPr>
        <w:t>Oversee support for environmental/sustainability educators by responding to queries and providing information about the Education for Sustainability sector, including curriculum, professional development and general stakeholder support.</w:t>
      </w:r>
    </w:p>
    <w:p w14:paraId="15E6046D" w14:textId="77777777" w:rsidR="004D55F7" w:rsidRDefault="00D153B2">
      <w:pPr>
        <w:numPr>
          <w:ilvl w:val="0"/>
          <w:numId w:val="2"/>
        </w:numPr>
        <w:pBdr>
          <w:top w:val="nil"/>
          <w:left w:val="nil"/>
          <w:bottom w:val="nil"/>
          <w:right w:val="nil"/>
          <w:between w:val="nil"/>
        </w:pBdr>
        <w:spacing w:after="120"/>
        <w:rPr>
          <w:color w:val="000000"/>
          <w:sz w:val="22"/>
          <w:szCs w:val="22"/>
        </w:rPr>
      </w:pPr>
      <w:r>
        <w:rPr>
          <w:rFonts w:ascii="Arial" w:eastAsia="Arial" w:hAnsi="Arial" w:cs="Arial"/>
          <w:sz w:val="22"/>
          <w:szCs w:val="22"/>
        </w:rPr>
        <w:t>Prudently oversee the financial resources within budget allocations and</w:t>
      </w:r>
      <w:r>
        <w:rPr>
          <w:rFonts w:ascii="Arial" w:eastAsia="Arial" w:hAnsi="Arial" w:cs="Arial"/>
          <w:color w:val="000000"/>
          <w:sz w:val="22"/>
          <w:szCs w:val="22"/>
        </w:rPr>
        <w:t xml:space="preserve"> maintain sound financial practices and policies.</w:t>
      </w:r>
    </w:p>
    <w:p w14:paraId="344484DE" w14:textId="77777777" w:rsidR="004D55F7" w:rsidRDefault="004D55F7">
      <w:pPr>
        <w:spacing w:after="120"/>
        <w:rPr>
          <w:rFonts w:ascii="Arial" w:eastAsia="Arial" w:hAnsi="Arial" w:cs="Arial"/>
          <w:sz w:val="22"/>
          <w:szCs w:val="22"/>
        </w:rPr>
      </w:pPr>
    </w:p>
    <w:p w14:paraId="43AA0620" w14:textId="77777777" w:rsidR="004D55F7" w:rsidRDefault="00D153B2">
      <w:pPr>
        <w:spacing w:after="120"/>
        <w:rPr>
          <w:rFonts w:ascii="Arial" w:eastAsia="Arial" w:hAnsi="Arial" w:cs="Arial"/>
          <w:sz w:val="22"/>
          <w:szCs w:val="22"/>
        </w:rPr>
      </w:pPr>
      <w:r>
        <w:rPr>
          <w:rFonts w:ascii="Arial" w:eastAsia="Arial" w:hAnsi="Arial" w:cs="Arial"/>
          <w:sz w:val="22"/>
          <w:szCs w:val="22"/>
        </w:rPr>
        <w:t>In relation to governance the EO will:</w:t>
      </w:r>
    </w:p>
    <w:p w14:paraId="6CB9CC6B" w14:textId="77777777" w:rsidR="004D55F7" w:rsidRDefault="00D153B2">
      <w:pPr>
        <w:numPr>
          <w:ilvl w:val="0"/>
          <w:numId w:val="2"/>
        </w:numPr>
        <w:spacing w:after="120"/>
        <w:rPr>
          <w:sz w:val="22"/>
          <w:szCs w:val="22"/>
        </w:rPr>
      </w:pPr>
      <w:r>
        <w:rPr>
          <w:rFonts w:ascii="Arial" w:eastAsia="Arial" w:hAnsi="Arial" w:cs="Arial"/>
          <w:sz w:val="22"/>
          <w:szCs w:val="22"/>
        </w:rPr>
        <w:t>Prepare budgets and budget reports, including preparation and periodic review of project budgets in association with project officers, and provide reports and advice on strategic directions and budgetary implications to the EEV Committee of Management and its Executive as required.</w:t>
      </w:r>
    </w:p>
    <w:p w14:paraId="2EE41A0F" w14:textId="77777777" w:rsidR="004D55F7" w:rsidRDefault="00D153B2">
      <w:pPr>
        <w:numPr>
          <w:ilvl w:val="0"/>
          <w:numId w:val="2"/>
        </w:numPr>
        <w:spacing w:after="120"/>
        <w:rPr>
          <w:sz w:val="22"/>
          <w:szCs w:val="22"/>
        </w:rPr>
      </w:pPr>
      <w:r>
        <w:rPr>
          <w:rFonts w:ascii="Arial" w:eastAsia="Arial" w:hAnsi="Arial" w:cs="Arial"/>
          <w:sz w:val="22"/>
          <w:szCs w:val="22"/>
        </w:rPr>
        <w:t xml:space="preserve">Attend EEV Committee of Management and Executive meetings and ensure EEV is represented by staff or councillors at relevant meetings, conferences and in-services. </w:t>
      </w:r>
    </w:p>
    <w:p w14:paraId="7FC88E95" w14:textId="77777777" w:rsidR="004D55F7" w:rsidRDefault="00D153B2">
      <w:pPr>
        <w:numPr>
          <w:ilvl w:val="0"/>
          <w:numId w:val="2"/>
        </w:numPr>
        <w:spacing w:after="120"/>
        <w:rPr>
          <w:sz w:val="22"/>
          <w:szCs w:val="22"/>
        </w:rPr>
      </w:pPr>
      <w:r>
        <w:rPr>
          <w:rFonts w:ascii="Arial" w:eastAsia="Arial" w:hAnsi="Arial" w:cs="Arial"/>
          <w:sz w:val="22"/>
          <w:szCs w:val="22"/>
        </w:rPr>
        <w:t>Oversee the preparation of papers and procedures for Annual General Meetings and associated legal documents.</w:t>
      </w:r>
    </w:p>
    <w:p w14:paraId="4C12E1DD" w14:textId="77777777" w:rsidR="004D55F7" w:rsidRDefault="00D153B2">
      <w:pPr>
        <w:numPr>
          <w:ilvl w:val="0"/>
          <w:numId w:val="2"/>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 xml:space="preserve">Oversee the preparation of policies and procedures which are current and relevant with an embedded compliance culture. </w:t>
      </w:r>
    </w:p>
    <w:p w14:paraId="0B6FBF51" w14:textId="77777777" w:rsidR="004D55F7" w:rsidRDefault="00D153B2">
      <w:pPr>
        <w:numPr>
          <w:ilvl w:val="0"/>
          <w:numId w:val="2"/>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Ensure corporate and regulatory compliance.</w:t>
      </w:r>
    </w:p>
    <w:p w14:paraId="590B4CB5" w14:textId="77777777" w:rsidR="004D55F7" w:rsidRDefault="004D55F7">
      <w:pPr>
        <w:spacing w:after="120"/>
        <w:rPr>
          <w:rFonts w:ascii="Arial" w:eastAsia="Arial" w:hAnsi="Arial" w:cs="Arial"/>
          <w:sz w:val="22"/>
          <w:szCs w:val="22"/>
        </w:rPr>
      </w:pPr>
    </w:p>
    <w:p w14:paraId="218AA422" w14:textId="77777777" w:rsidR="004D55F7" w:rsidRDefault="00D153B2">
      <w:pPr>
        <w:spacing w:after="120"/>
        <w:rPr>
          <w:rFonts w:ascii="Arial" w:eastAsia="Arial" w:hAnsi="Arial" w:cs="Arial"/>
          <w:sz w:val="22"/>
          <w:szCs w:val="22"/>
        </w:rPr>
      </w:pPr>
      <w:r>
        <w:rPr>
          <w:rFonts w:ascii="Arial" w:eastAsia="Arial" w:hAnsi="Arial" w:cs="Arial"/>
          <w:sz w:val="22"/>
          <w:szCs w:val="22"/>
        </w:rPr>
        <w:t>In relation to staffing the EO will:</w:t>
      </w:r>
    </w:p>
    <w:p w14:paraId="5EC760CD" w14:textId="77777777" w:rsidR="004D55F7" w:rsidRDefault="00D153B2">
      <w:pPr>
        <w:numPr>
          <w:ilvl w:val="0"/>
          <w:numId w:val="3"/>
        </w:numPr>
        <w:spacing w:after="120"/>
        <w:rPr>
          <w:sz w:val="22"/>
          <w:szCs w:val="22"/>
        </w:rPr>
      </w:pPr>
      <w:r>
        <w:rPr>
          <w:rFonts w:ascii="Arial" w:eastAsia="Arial" w:hAnsi="Arial" w:cs="Arial"/>
          <w:sz w:val="22"/>
          <w:szCs w:val="22"/>
        </w:rPr>
        <w:t>Manage the EEV office, including staff and volunteers, by providing coordination of EEV projects and reporting on progress to stakeholders.</w:t>
      </w:r>
    </w:p>
    <w:p w14:paraId="21D97802" w14:textId="77777777" w:rsidR="004D55F7" w:rsidRDefault="00D153B2">
      <w:pPr>
        <w:numPr>
          <w:ilvl w:val="0"/>
          <w:numId w:val="3"/>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Approve the recruitment, selection, employment of staff;</w:t>
      </w:r>
    </w:p>
    <w:p w14:paraId="2EDDAEE8" w14:textId="77777777" w:rsidR="004D55F7" w:rsidRDefault="00D153B2">
      <w:pPr>
        <w:numPr>
          <w:ilvl w:val="0"/>
          <w:numId w:val="3"/>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Approve the provision of relevant professional development and training;</w:t>
      </w:r>
    </w:p>
    <w:p w14:paraId="098BCD61" w14:textId="77777777" w:rsidR="004D55F7" w:rsidRDefault="00D153B2">
      <w:pPr>
        <w:numPr>
          <w:ilvl w:val="0"/>
          <w:numId w:val="3"/>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Maintain and develop an organisational culture that attracts, rewards and retains high calibre staff.</w:t>
      </w:r>
    </w:p>
    <w:p w14:paraId="5352C692" w14:textId="2D6FE1E5" w:rsidR="004D55F7" w:rsidRDefault="004D55F7">
      <w:pPr>
        <w:spacing w:after="120"/>
        <w:rPr>
          <w:rFonts w:ascii="Arial" w:eastAsia="Arial" w:hAnsi="Arial" w:cs="Arial"/>
          <w:sz w:val="22"/>
          <w:szCs w:val="22"/>
        </w:rPr>
      </w:pPr>
    </w:p>
    <w:p w14:paraId="3839E329" w14:textId="77777777" w:rsidR="00F430C3" w:rsidRDefault="00F430C3">
      <w:pPr>
        <w:spacing w:after="120"/>
        <w:rPr>
          <w:rFonts w:ascii="Arial" w:eastAsia="Arial" w:hAnsi="Arial" w:cs="Arial"/>
          <w:sz w:val="22"/>
          <w:szCs w:val="22"/>
        </w:rPr>
      </w:pPr>
    </w:p>
    <w:p w14:paraId="2998C20E" w14:textId="77777777" w:rsidR="004D55F7" w:rsidRDefault="00D153B2">
      <w:pPr>
        <w:spacing w:after="120"/>
        <w:rPr>
          <w:rFonts w:ascii="Arial" w:eastAsia="Arial" w:hAnsi="Arial" w:cs="Arial"/>
          <w:sz w:val="22"/>
          <w:szCs w:val="22"/>
        </w:rPr>
      </w:pPr>
      <w:r>
        <w:rPr>
          <w:rFonts w:ascii="Arial" w:eastAsia="Arial" w:hAnsi="Arial" w:cs="Arial"/>
          <w:sz w:val="22"/>
          <w:szCs w:val="22"/>
        </w:rPr>
        <w:lastRenderedPageBreak/>
        <w:t>In communications the EO will:</w:t>
      </w:r>
    </w:p>
    <w:p w14:paraId="645965F4" w14:textId="77777777" w:rsidR="004D55F7" w:rsidRDefault="00D153B2">
      <w:pPr>
        <w:numPr>
          <w:ilvl w:val="0"/>
          <w:numId w:val="4"/>
        </w:numPr>
        <w:spacing w:after="120"/>
        <w:rPr>
          <w:sz w:val="22"/>
          <w:szCs w:val="22"/>
        </w:rPr>
      </w:pPr>
      <w:r>
        <w:rPr>
          <w:rFonts w:ascii="Arial" w:eastAsia="Arial" w:hAnsi="Arial" w:cs="Arial"/>
          <w:sz w:val="22"/>
          <w:szCs w:val="22"/>
        </w:rPr>
        <w:t>Advocate for environmental/sustainability education including by collating responses to relevant community and sector consultation papers and lobby relevant agencies on behalf of the Committee of Management and membership.</w:t>
      </w:r>
    </w:p>
    <w:p w14:paraId="54A93DCC"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Ensure that the Committee of Management is provided with timely, strategically focussed reports well in advance of each Committee of Management meeting.</w:t>
      </w:r>
    </w:p>
    <w:p w14:paraId="7BB4941F"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Ensure that the Committee of Management is accurately and fully informed on all aspects of the functioning of the organisation including proactively advising the Committee of Management of risks.</w:t>
      </w:r>
    </w:p>
    <w:p w14:paraId="59A3615F"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Undertake to represent the position and views of EEV to all relevant internal and external stakeholders in a way that enhances our reputation.</w:t>
      </w:r>
    </w:p>
    <w:p w14:paraId="6BDB59F1"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Identify and establish a productive working relationship with relevant government, private and not for profit organisations and agencies.</w:t>
      </w:r>
    </w:p>
    <w:p w14:paraId="591669FC" w14:textId="77777777" w:rsidR="004D55F7" w:rsidRDefault="004D55F7">
      <w:pPr>
        <w:tabs>
          <w:tab w:val="left" w:pos="1095"/>
        </w:tabs>
        <w:rPr>
          <w:rFonts w:ascii="Arial" w:eastAsia="Arial" w:hAnsi="Arial" w:cs="Arial"/>
          <w:b/>
        </w:rPr>
      </w:pPr>
    </w:p>
    <w:p w14:paraId="4BECD711" w14:textId="77777777" w:rsidR="004D55F7" w:rsidRDefault="004D55F7">
      <w:pPr>
        <w:tabs>
          <w:tab w:val="left" w:pos="1095"/>
        </w:tabs>
        <w:rPr>
          <w:rFonts w:ascii="Arial" w:eastAsia="Arial" w:hAnsi="Arial" w:cs="Arial"/>
          <w:b/>
        </w:rPr>
      </w:pPr>
    </w:p>
    <w:p w14:paraId="58037DF1" w14:textId="77777777" w:rsidR="004D55F7" w:rsidRDefault="00D153B2">
      <w:pPr>
        <w:tabs>
          <w:tab w:val="left" w:pos="1095"/>
        </w:tabs>
        <w:rPr>
          <w:rFonts w:ascii="Arial" w:eastAsia="Arial" w:hAnsi="Arial" w:cs="Arial"/>
          <w:b/>
        </w:rPr>
      </w:pPr>
      <w:r>
        <w:rPr>
          <w:rFonts w:ascii="Arial" w:eastAsia="Arial" w:hAnsi="Arial" w:cs="Arial"/>
          <w:b/>
        </w:rPr>
        <w:t xml:space="preserve">SKILLS &amp; EXPERIENCE </w:t>
      </w:r>
    </w:p>
    <w:p w14:paraId="19036D6E" w14:textId="77777777" w:rsidR="004D55F7" w:rsidRDefault="004D55F7">
      <w:pPr>
        <w:tabs>
          <w:tab w:val="left" w:pos="1095"/>
        </w:tabs>
        <w:rPr>
          <w:rFonts w:ascii="Arial" w:eastAsia="Arial" w:hAnsi="Arial" w:cs="Arial"/>
          <w:b/>
        </w:rPr>
      </w:pPr>
    </w:p>
    <w:p w14:paraId="3389D780" w14:textId="77777777" w:rsidR="004D55F7" w:rsidRDefault="00D153B2">
      <w:pPr>
        <w:tabs>
          <w:tab w:val="left" w:pos="1095"/>
        </w:tabs>
        <w:rPr>
          <w:rFonts w:ascii="Arial" w:eastAsia="Arial" w:hAnsi="Arial" w:cs="Arial"/>
          <w:i/>
          <w:color w:val="0082BE"/>
          <w:sz w:val="18"/>
          <w:szCs w:val="18"/>
        </w:rPr>
      </w:pPr>
      <w:r>
        <w:rPr>
          <w:rFonts w:ascii="Arial" w:eastAsia="Arial" w:hAnsi="Arial" w:cs="Arial"/>
          <w:b/>
        </w:rPr>
        <w:t>Qualifications</w:t>
      </w:r>
    </w:p>
    <w:p w14:paraId="4A1D085D" w14:textId="77777777" w:rsidR="004D55F7" w:rsidRDefault="004D55F7">
      <w:pPr>
        <w:rPr>
          <w:rFonts w:ascii="Arial" w:eastAsia="Arial" w:hAnsi="Arial" w:cs="Arial"/>
          <w:i/>
          <w:color w:val="0082BE"/>
          <w:sz w:val="18"/>
          <w:szCs w:val="18"/>
        </w:rPr>
      </w:pPr>
    </w:p>
    <w:p w14:paraId="56D6C0D5" w14:textId="77777777" w:rsidR="004D55F7" w:rsidRDefault="00D153B2">
      <w:pPr>
        <w:numPr>
          <w:ilvl w:val="0"/>
          <w:numId w:val="1"/>
        </w:numPr>
        <w:spacing w:after="120"/>
        <w:rPr>
          <w:sz w:val="22"/>
          <w:szCs w:val="22"/>
        </w:rPr>
      </w:pPr>
      <w:r>
        <w:rPr>
          <w:rFonts w:ascii="Arial" w:eastAsia="Arial" w:hAnsi="Arial" w:cs="Arial"/>
          <w:sz w:val="22"/>
          <w:szCs w:val="22"/>
        </w:rPr>
        <w:t>A relevant tertiary qualification to bachelor is essential</w:t>
      </w:r>
    </w:p>
    <w:p w14:paraId="07B09E8C" w14:textId="77777777" w:rsidR="004D55F7" w:rsidRDefault="00D153B2">
      <w:pPr>
        <w:numPr>
          <w:ilvl w:val="0"/>
          <w:numId w:val="1"/>
        </w:numPr>
        <w:spacing w:after="120"/>
        <w:rPr>
          <w:sz w:val="22"/>
          <w:szCs w:val="22"/>
        </w:rPr>
      </w:pPr>
      <w:r>
        <w:rPr>
          <w:rFonts w:ascii="Arial" w:eastAsia="Arial" w:hAnsi="Arial" w:cs="Arial"/>
          <w:sz w:val="22"/>
          <w:szCs w:val="22"/>
        </w:rPr>
        <w:t>Post graduate qualifications desirable</w:t>
      </w:r>
    </w:p>
    <w:p w14:paraId="1DBF1B4E" w14:textId="77777777" w:rsidR="004D55F7" w:rsidRDefault="004D55F7">
      <w:pPr>
        <w:spacing w:after="120"/>
        <w:ind w:left="720"/>
        <w:rPr>
          <w:rFonts w:ascii="Arial" w:eastAsia="Arial" w:hAnsi="Arial" w:cs="Arial"/>
          <w:sz w:val="22"/>
          <w:szCs w:val="22"/>
        </w:rPr>
      </w:pPr>
    </w:p>
    <w:p w14:paraId="47874CE3" w14:textId="77777777" w:rsidR="004D55F7" w:rsidRDefault="00D153B2">
      <w:pPr>
        <w:tabs>
          <w:tab w:val="left" w:pos="1095"/>
        </w:tabs>
        <w:spacing w:line="276" w:lineRule="auto"/>
        <w:rPr>
          <w:rFonts w:ascii="Arial" w:eastAsia="Arial" w:hAnsi="Arial" w:cs="Arial"/>
          <w:b/>
        </w:rPr>
      </w:pPr>
      <w:r>
        <w:rPr>
          <w:rFonts w:ascii="Arial" w:eastAsia="Arial" w:hAnsi="Arial" w:cs="Arial"/>
          <w:b/>
        </w:rPr>
        <w:t>Experience</w:t>
      </w:r>
    </w:p>
    <w:p w14:paraId="74CCA693" w14:textId="77777777" w:rsidR="00F430C3" w:rsidRPr="00F430C3" w:rsidRDefault="00F430C3" w:rsidP="00F430C3">
      <w:pPr>
        <w:numPr>
          <w:ilvl w:val="0"/>
          <w:numId w:val="4"/>
        </w:numPr>
        <w:pBdr>
          <w:top w:val="nil"/>
          <w:left w:val="nil"/>
          <w:bottom w:val="nil"/>
          <w:right w:val="nil"/>
          <w:between w:val="nil"/>
        </w:pBdr>
        <w:spacing w:after="120"/>
        <w:rPr>
          <w:rFonts w:ascii="Arial" w:eastAsia="Arial" w:hAnsi="Arial" w:cs="Arial"/>
          <w:color w:val="000000"/>
          <w:sz w:val="22"/>
          <w:szCs w:val="22"/>
        </w:rPr>
      </w:pPr>
      <w:r w:rsidRPr="00F430C3">
        <w:rPr>
          <w:rFonts w:ascii="Arial" w:eastAsia="Arial" w:hAnsi="Arial" w:cs="Arial"/>
          <w:color w:val="000000"/>
          <w:sz w:val="22"/>
          <w:szCs w:val="22"/>
        </w:rPr>
        <w:t>Experience in building income streams, project funding and sponsorship from a range of stakeholders.</w:t>
      </w:r>
    </w:p>
    <w:p w14:paraId="6A1F463F" w14:textId="77777777" w:rsidR="00F430C3" w:rsidRPr="00F430C3" w:rsidRDefault="00F430C3" w:rsidP="00F430C3">
      <w:pPr>
        <w:numPr>
          <w:ilvl w:val="0"/>
          <w:numId w:val="4"/>
        </w:numPr>
        <w:pBdr>
          <w:top w:val="nil"/>
          <w:left w:val="nil"/>
          <w:bottom w:val="nil"/>
          <w:right w:val="nil"/>
          <w:between w:val="nil"/>
        </w:pBdr>
        <w:spacing w:after="120"/>
        <w:rPr>
          <w:rFonts w:ascii="Arial" w:eastAsia="Arial" w:hAnsi="Arial" w:cs="Arial"/>
          <w:color w:val="000000"/>
          <w:sz w:val="22"/>
          <w:szCs w:val="22"/>
        </w:rPr>
      </w:pPr>
      <w:r w:rsidRPr="00F430C3">
        <w:rPr>
          <w:rFonts w:ascii="Arial" w:eastAsia="Arial" w:hAnsi="Arial" w:cs="Arial"/>
          <w:color w:val="000000"/>
          <w:sz w:val="22"/>
          <w:szCs w:val="22"/>
        </w:rPr>
        <w:t>Experience in developing membership services and benefits;</w:t>
      </w:r>
    </w:p>
    <w:p w14:paraId="78B0C039"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Demonstrated capacity to manage multiple projects and day-to-day duties simultaneously, within agreed timelines and budgets.</w:t>
      </w:r>
    </w:p>
    <w:p w14:paraId="2FCB3EEC"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Demonstrated experience in overseeing and maintaining operational budgets and financial management.</w:t>
      </w:r>
    </w:p>
    <w:p w14:paraId="2339B316"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Commitment to innovation, quality and creativity in program delivery and development.</w:t>
      </w:r>
    </w:p>
    <w:p w14:paraId="7798142D"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Experience working closely with volunteers and committees to achieve outcomes.</w:t>
      </w:r>
    </w:p>
    <w:p w14:paraId="204B039A"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Strong leadership, cultural and organisational development at a senior level.</w:t>
      </w:r>
    </w:p>
    <w:p w14:paraId="78D5EB28" w14:textId="77777777" w:rsidR="004D55F7" w:rsidRDefault="00D153B2">
      <w:pPr>
        <w:numPr>
          <w:ilvl w:val="0"/>
          <w:numId w:val="4"/>
        </w:numPr>
        <w:pBdr>
          <w:top w:val="nil"/>
          <w:left w:val="nil"/>
          <w:bottom w:val="nil"/>
          <w:right w:val="nil"/>
          <w:between w:val="nil"/>
        </w:pBdr>
        <w:spacing w:after="120"/>
        <w:rPr>
          <w:rFonts w:ascii="Arial" w:eastAsia="Arial" w:hAnsi="Arial" w:cs="Arial"/>
          <w:sz w:val="22"/>
          <w:szCs w:val="22"/>
        </w:rPr>
      </w:pPr>
      <w:r>
        <w:rPr>
          <w:rFonts w:ascii="Arial" w:eastAsia="Arial" w:hAnsi="Arial" w:cs="Arial"/>
          <w:sz w:val="22"/>
          <w:szCs w:val="22"/>
        </w:rPr>
        <w:t>Proven track record of leading a highly motivated, outcomes focussed team and establishing/maintaining a positive workplace culture.</w:t>
      </w:r>
    </w:p>
    <w:p w14:paraId="41AB50EC"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Proven track record reporting to a Board and running a not-for-profit business is highly desirable.</w:t>
      </w:r>
    </w:p>
    <w:p w14:paraId="644C3D15" w14:textId="77777777" w:rsidR="004D55F7" w:rsidRDefault="004D55F7">
      <w:pPr>
        <w:tabs>
          <w:tab w:val="left" w:pos="1095"/>
        </w:tabs>
        <w:spacing w:line="276" w:lineRule="auto"/>
        <w:rPr>
          <w:rFonts w:ascii="Arial" w:eastAsia="Arial" w:hAnsi="Arial" w:cs="Arial"/>
          <w:i/>
        </w:rPr>
      </w:pPr>
    </w:p>
    <w:p w14:paraId="17511B0E" w14:textId="77777777" w:rsidR="004D55F7" w:rsidRDefault="00D153B2">
      <w:pPr>
        <w:tabs>
          <w:tab w:val="left" w:pos="1095"/>
        </w:tabs>
        <w:spacing w:line="276" w:lineRule="auto"/>
        <w:rPr>
          <w:rFonts w:ascii="Arial" w:eastAsia="Arial" w:hAnsi="Arial" w:cs="Arial"/>
          <w:b/>
        </w:rPr>
      </w:pPr>
      <w:r>
        <w:rPr>
          <w:rFonts w:ascii="Arial" w:eastAsia="Arial" w:hAnsi="Arial" w:cs="Arial"/>
          <w:b/>
        </w:rPr>
        <w:t>Skills</w:t>
      </w:r>
    </w:p>
    <w:p w14:paraId="1D879545" w14:textId="77777777" w:rsidR="004D55F7" w:rsidRDefault="004D55F7">
      <w:pPr>
        <w:tabs>
          <w:tab w:val="left" w:pos="1095"/>
        </w:tabs>
        <w:spacing w:line="276" w:lineRule="auto"/>
        <w:rPr>
          <w:rFonts w:ascii="Arial" w:eastAsia="Arial" w:hAnsi="Arial" w:cs="Arial"/>
          <w:i/>
          <w:color w:val="FF0000"/>
          <w:sz w:val="20"/>
          <w:szCs w:val="20"/>
        </w:rPr>
      </w:pPr>
    </w:p>
    <w:p w14:paraId="75763FD8"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A highly inspiring, respectful, agile and collaborative individual with a proven ability to influence, effectively negotiate and advocate.</w:t>
      </w:r>
    </w:p>
    <w:p w14:paraId="547C421F"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 xml:space="preserve">Strong understanding of governance and management principles, including strategic planning, compliance, risk management and financial management. </w:t>
      </w:r>
    </w:p>
    <w:p w14:paraId="3E017475"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 xml:space="preserve">Outstanding management skills and ability to provide direction and leadership to staff and volunteers. </w:t>
      </w:r>
    </w:p>
    <w:p w14:paraId="58DD7422"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lastRenderedPageBreak/>
        <w:t>Strong interpersonal and communication skills, with an ability to develop and maintain effective relationships with diverse stakeholders.</w:t>
      </w:r>
    </w:p>
    <w:p w14:paraId="42BD2F11" w14:textId="77777777" w:rsidR="004D55F7" w:rsidRDefault="00D153B2">
      <w:pPr>
        <w:numPr>
          <w:ilvl w:val="0"/>
          <w:numId w:val="1"/>
        </w:numPr>
        <w:spacing w:after="120"/>
        <w:rPr>
          <w:sz w:val="22"/>
          <w:szCs w:val="22"/>
        </w:rPr>
      </w:pPr>
      <w:r>
        <w:rPr>
          <w:rFonts w:ascii="Arial" w:eastAsia="Arial" w:hAnsi="Arial" w:cs="Arial"/>
          <w:sz w:val="22"/>
          <w:szCs w:val="22"/>
        </w:rPr>
        <w:t>Excellent written communication skills across a wide range of collateral including formal correspondence, Board reports, submissions, position statements, publications, web content, social media.</w:t>
      </w:r>
    </w:p>
    <w:p w14:paraId="6EC37C89" w14:textId="77777777" w:rsidR="004D55F7" w:rsidRDefault="00D153B2">
      <w:pPr>
        <w:numPr>
          <w:ilvl w:val="0"/>
          <w:numId w:val="1"/>
        </w:numPr>
        <w:spacing w:after="120"/>
        <w:rPr>
          <w:sz w:val="22"/>
          <w:szCs w:val="22"/>
        </w:rPr>
      </w:pPr>
      <w:proofErr w:type="gramStart"/>
      <w:r>
        <w:rPr>
          <w:rFonts w:ascii="Arial" w:eastAsia="Arial" w:hAnsi="Arial" w:cs="Arial"/>
          <w:sz w:val="22"/>
          <w:szCs w:val="22"/>
        </w:rPr>
        <w:t>Excellent verbal communication skills,</w:t>
      </w:r>
      <w:proofErr w:type="gramEnd"/>
      <w:r>
        <w:rPr>
          <w:rFonts w:ascii="Arial" w:eastAsia="Arial" w:hAnsi="Arial" w:cs="Arial"/>
          <w:sz w:val="22"/>
          <w:szCs w:val="22"/>
        </w:rPr>
        <w:t xml:space="preserve"> demonstrated ability to engage with members and potential members, industry leaders, sponsors and government.</w:t>
      </w:r>
    </w:p>
    <w:p w14:paraId="5C8D7A0C" w14:textId="77777777" w:rsidR="004D55F7" w:rsidRDefault="00D153B2">
      <w:pPr>
        <w:numPr>
          <w:ilvl w:val="0"/>
          <w:numId w:val="1"/>
        </w:numPr>
        <w:spacing w:after="120"/>
        <w:rPr>
          <w:sz w:val="22"/>
          <w:szCs w:val="22"/>
        </w:rPr>
      </w:pPr>
      <w:r>
        <w:rPr>
          <w:rFonts w:ascii="Arial" w:eastAsia="Arial" w:hAnsi="Arial" w:cs="Arial"/>
          <w:sz w:val="22"/>
          <w:szCs w:val="22"/>
        </w:rPr>
        <w:t>Knowledge of not-for-profit revenue raising and pro bono support.</w:t>
      </w:r>
    </w:p>
    <w:p w14:paraId="3A8FF5F4" w14:textId="77777777" w:rsidR="004D55F7" w:rsidRDefault="00D153B2">
      <w:pPr>
        <w:numPr>
          <w:ilvl w:val="0"/>
          <w:numId w:val="1"/>
        </w:numPr>
        <w:spacing w:after="120"/>
        <w:rPr>
          <w:sz w:val="22"/>
          <w:szCs w:val="22"/>
        </w:rPr>
      </w:pPr>
      <w:r>
        <w:rPr>
          <w:rFonts w:ascii="Arial" w:eastAsia="Arial" w:hAnsi="Arial" w:cs="Arial"/>
          <w:sz w:val="22"/>
          <w:szCs w:val="22"/>
        </w:rPr>
        <w:t xml:space="preserve">High level computer skills including MS Office, database and website CMS. </w:t>
      </w:r>
    </w:p>
    <w:p w14:paraId="3FDB5214" w14:textId="77777777" w:rsidR="004D55F7" w:rsidRDefault="00D153B2">
      <w:pPr>
        <w:numPr>
          <w:ilvl w:val="0"/>
          <w:numId w:val="1"/>
        </w:numPr>
        <w:spacing w:after="120"/>
        <w:rPr>
          <w:sz w:val="22"/>
          <w:szCs w:val="22"/>
        </w:rPr>
      </w:pPr>
      <w:r>
        <w:rPr>
          <w:rFonts w:ascii="Arial" w:eastAsia="Arial" w:hAnsi="Arial" w:cs="Arial"/>
          <w:sz w:val="22"/>
          <w:szCs w:val="22"/>
        </w:rPr>
        <w:t>Ability to travel and occasionally work outside of usual hours.</w:t>
      </w:r>
    </w:p>
    <w:p w14:paraId="5BE8AB32" w14:textId="77777777" w:rsidR="004D55F7" w:rsidRDefault="004D55F7">
      <w:pPr>
        <w:pBdr>
          <w:top w:val="nil"/>
          <w:left w:val="nil"/>
          <w:bottom w:val="nil"/>
          <w:right w:val="nil"/>
          <w:between w:val="nil"/>
        </w:pBdr>
        <w:spacing w:after="120"/>
        <w:rPr>
          <w:rFonts w:ascii="Arial" w:eastAsia="Arial" w:hAnsi="Arial" w:cs="Arial"/>
          <w:sz w:val="22"/>
          <w:szCs w:val="22"/>
        </w:rPr>
      </w:pPr>
    </w:p>
    <w:p w14:paraId="07FC8684" w14:textId="082D8846" w:rsidR="004D55F7" w:rsidRDefault="00D153B2">
      <w:pPr>
        <w:spacing w:after="160" w:line="360" w:lineRule="auto"/>
        <w:rPr>
          <w:rFonts w:ascii="Arial" w:eastAsia="Arial" w:hAnsi="Arial" w:cs="Arial"/>
          <w:b/>
          <w:sz w:val="22"/>
          <w:szCs w:val="22"/>
        </w:rPr>
      </w:pPr>
      <w:r>
        <w:rPr>
          <w:rFonts w:ascii="Arial" w:eastAsia="Arial" w:hAnsi="Arial" w:cs="Arial"/>
          <w:b/>
          <w:sz w:val="22"/>
          <w:szCs w:val="22"/>
        </w:rPr>
        <w:t>KEY SELECTION CRITERIA</w:t>
      </w:r>
    </w:p>
    <w:p w14:paraId="66A719A6" w14:textId="77777777" w:rsidR="00F430C3" w:rsidRPr="00F430C3" w:rsidRDefault="00F430C3" w:rsidP="00F430C3">
      <w:pPr>
        <w:pBdr>
          <w:top w:val="nil"/>
          <w:left w:val="nil"/>
          <w:bottom w:val="nil"/>
          <w:right w:val="nil"/>
          <w:between w:val="nil"/>
        </w:pBdr>
        <w:spacing w:after="120"/>
        <w:rPr>
          <w:rFonts w:ascii="Arial" w:eastAsia="Arial" w:hAnsi="Arial" w:cs="Arial"/>
          <w:sz w:val="22"/>
          <w:szCs w:val="22"/>
        </w:rPr>
      </w:pPr>
      <w:r w:rsidRPr="00F430C3">
        <w:rPr>
          <w:rFonts w:ascii="Arial" w:eastAsia="Arial" w:hAnsi="Arial" w:cs="Arial"/>
          <w:sz w:val="22"/>
          <w:szCs w:val="22"/>
        </w:rPr>
        <w:t>Provide a statement of each criteria to demonstrate your skills, experience and capabilities:</w:t>
      </w:r>
    </w:p>
    <w:p w14:paraId="7DC13843" w14:textId="77777777" w:rsidR="004D55F7" w:rsidRDefault="00D153B2">
      <w:pPr>
        <w:numPr>
          <w:ilvl w:val="0"/>
          <w:numId w:val="4"/>
        </w:numPr>
        <w:pBdr>
          <w:top w:val="nil"/>
          <w:left w:val="nil"/>
          <w:bottom w:val="nil"/>
          <w:right w:val="nil"/>
          <w:between w:val="nil"/>
        </w:pBdr>
        <w:spacing w:after="120"/>
        <w:rPr>
          <w:sz w:val="22"/>
          <w:szCs w:val="22"/>
        </w:rPr>
      </w:pPr>
      <w:r>
        <w:rPr>
          <w:rFonts w:ascii="Arial" w:eastAsia="Arial" w:hAnsi="Arial" w:cs="Arial"/>
          <w:sz w:val="22"/>
          <w:szCs w:val="22"/>
        </w:rPr>
        <w:t>A relevant tertiary qualification to bachelor level (or higher);</w:t>
      </w:r>
    </w:p>
    <w:p w14:paraId="78985906" w14:textId="77777777" w:rsidR="004D55F7" w:rsidRDefault="00D153B2">
      <w:pPr>
        <w:numPr>
          <w:ilvl w:val="0"/>
          <w:numId w:val="4"/>
        </w:numPr>
        <w:pBdr>
          <w:top w:val="nil"/>
          <w:left w:val="nil"/>
          <w:bottom w:val="nil"/>
          <w:right w:val="nil"/>
          <w:between w:val="nil"/>
        </w:pBdr>
        <w:spacing w:after="120"/>
        <w:rPr>
          <w:sz w:val="22"/>
          <w:szCs w:val="22"/>
        </w:rPr>
      </w:pPr>
      <w:r>
        <w:rPr>
          <w:rFonts w:ascii="Arial" w:eastAsia="Arial" w:hAnsi="Arial" w:cs="Arial"/>
          <w:sz w:val="22"/>
          <w:szCs w:val="22"/>
        </w:rPr>
        <w:t xml:space="preserve">An understanding of opportunities for environmental and sustainability education in </w:t>
      </w:r>
      <w:proofErr w:type="gramStart"/>
      <w:r>
        <w:rPr>
          <w:rFonts w:ascii="Arial" w:eastAsia="Arial" w:hAnsi="Arial" w:cs="Arial"/>
          <w:sz w:val="22"/>
          <w:szCs w:val="22"/>
        </w:rPr>
        <w:t>formal  (</w:t>
      </w:r>
      <w:proofErr w:type="gramEnd"/>
      <w:r>
        <w:rPr>
          <w:rFonts w:ascii="Arial" w:eastAsia="Arial" w:hAnsi="Arial" w:cs="Arial"/>
          <w:sz w:val="22"/>
          <w:szCs w:val="22"/>
        </w:rPr>
        <w:t>e.g. primary, secondary, tertiary) and/or non-formal/informal settings;</w:t>
      </w:r>
    </w:p>
    <w:p w14:paraId="079C3099" w14:textId="77777777" w:rsidR="004D55F7" w:rsidRDefault="00D153B2">
      <w:pPr>
        <w:numPr>
          <w:ilvl w:val="0"/>
          <w:numId w:val="4"/>
        </w:numPr>
        <w:pBdr>
          <w:top w:val="nil"/>
          <w:left w:val="nil"/>
          <w:bottom w:val="nil"/>
          <w:right w:val="nil"/>
          <w:between w:val="nil"/>
        </w:pBdr>
        <w:spacing w:after="120"/>
        <w:rPr>
          <w:sz w:val="22"/>
          <w:szCs w:val="22"/>
        </w:rPr>
      </w:pPr>
      <w:r>
        <w:rPr>
          <w:rFonts w:ascii="Arial" w:eastAsia="Arial" w:hAnsi="Arial" w:cs="Arial"/>
          <w:sz w:val="22"/>
          <w:szCs w:val="22"/>
        </w:rPr>
        <w:t>Demonstrated capacity to promote and build a strong membership benefits and services base and profile;</w:t>
      </w:r>
    </w:p>
    <w:p w14:paraId="0E0102FA" w14:textId="77777777" w:rsidR="004D55F7" w:rsidRDefault="00D153B2">
      <w:pPr>
        <w:numPr>
          <w:ilvl w:val="0"/>
          <w:numId w:val="4"/>
        </w:numPr>
        <w:pBdr>
          <w:top w:val="nil"/>
          <w:left w:val="nil"/>
          <w:bottom w:val="nil"/>
          <w:right w:val="nil"/>
          <w:between w:val="nil"/>
        </w:pBdr>
        <w:spacing w:after="120"/>
        <w:rPr>
          <w:sz w:val="22"/>
          <w:szCs w:val="22"/>
        </w:rPr>
      </w:pPr>
      <w:r>
        <w:rPr>
          <w:rFonts w:ascii="Arial" w:eastAsia="Arial" w:hAnsi="Arial" w:cs="Arial"/>
          <w:sz w:val="22"/>
          <w:szCs w:val="22"/>
        </w:rPr>
        <w:t xml:space="preserve">Substantial and proven knowledge in governance, policy, procedures and strategic planning; </w:t>
      </w:r>
    </w:p>
    <w:p w14:paraId="57DBD66F" w14:textId="77777777" w:rsidR="004D55F7" w:rsidRDefault="00D153B2">
      <w:pPr>
        <w:numPr>
          <w:ilvl w:val="0"/>
          <w:numId w:val="4"/>
        </w:numPr>
        <w:pBdr>
          <w:top w:val="nil"/>
          <w:left w:val="nil"/>
          <w:bottom w:val="nil"/>
          <w:right w:val="nil"/>
          <w:between w:val="nil"/>
        </w:pBdr>
        <w:spacing w:after="120"/>
        <w:rPr>
          <w:sz w:val="22"/>
          <w:szCs w:val="22"/>
        </w:rPr>
      </w:pPr>
      <w:r>
        <w:rPr>
          <w:rFonts w:ascii="Arial" w:eastAsia="Arial" w:hAnsi="Arial" w:cs="Arial"/>
          <w:sz w:val="22"/>
          <w:szCs w:val="22"/>
        </w:rPr>
        <w:t>Demonstrate a high level of skills and experience in financial management;</w:t>
      </w:r>
    </w:p>
    <w:p w14:paraId="27BE4135" w14:textId="77777777" w:rsidR="004D55F7" w:rsidRDefault="00D153B2">
      <w:pPr>
        <w:numPr>
          <w:ilvl w:val="0"/>
          <w:numId w:val="4"/>
        </w:numPr>
        <w:pBdr>
          <w:top w:val="nil"/>
          <w:left w:val="nil"/>
          <w:bottom w:val="nil"/>
          <w:right w:val="nil"/>
          <w:between w:val="nil"/>
        </w:pBdr>
        <w:spacing w:after="120"/>
        <w:rPr>
          <w:sz w:val="22"/>
          <w:szCs w:val="22"/>
        </w:rPr>
      </w:pPr>
      <w:r>
        <w:rPr>
          <w:rFonts w:ascii="Arial" w:eastAsia="Arial" w:hAnsi="Arial" w:cs="Arial"/>
          <w:sz w:val="22"/>
          <w:szCs w:val="22"/>
        </w:rPr>
        <w:t>High level relationship building and stakeholder management skills; and</w:t>
      </w:r>
    </w:p>
    <w:p w14:paraId="48D862C6" w14:textId="77777777" w:rsidR="004D55F7" w:rsidRDefault="00D153B2">
      <w:pPr>
        <w:numPr>
          <w:ilvl w:val="0"/>
          <w:numId w:val="4"/>
        </w:numPr>
        <w:pBdr>
          <w:top w:val="nil"/>
          <w:left w:val="nil"/>
          <w:bottom w:val="nil"/>
          <w:right w:val="nil"/>
          <w:between w:val="nil"/>
        </w:pBdr>
        <w:spacing w:after="120"/>
        <w:rPr>
          <w:sz w:val="22"/>
          <w:szCs w:val="22"/>
        </w:rPr>
      </w:pPr>
      <w:r>
        <w:rPr>
          <w:rFonts w:ascii="Arial" w:eastAsia="Arial" w:hAnsi="Arial" w:cs="Arial"/>
          <w:sz w:val="22"/>
          <w:szCs w:val="22"/>
        </w:rPr>
        <w:t>Extensive experience in day to day project delivery, project management and sourcing project funding.</w:t>
      </w:r>
    </w:p>
    <w:p w14:paraId="30521B93" w14:textId="77777777" w:rsidR="004D55F7" w:rsidRDefault="004D55F7">
      <w:pPr>
        <w:tabs>
          <w:tab w:val="left" w:pos="1095"/>
        </w:tabs>
        <w:rPr>
          <w:rFonts w:ascii="Arial" w:eastAsia="Arial" w:hAnsi="Arial" w:cs="Arial"/>
          <w:sz w:val="22"/>
          <w:szCs w:val="22"/>
        </w:rPr>
      </w:pPr>
    </w:p>
    <w:p w14:paraId="58F8A17B" w14:textId="77777777" w:rsidR="004D55F7" w:rsidRDefault="00D153B2">
      <w:pPr>
        <w:tabs>
          <w:tab w:val="left" w:pos="1095"/>
        </w:tabs>
        <w:rPr>
          <w:rFonts w:ascii="Arial" w:eastAsia="Arial" w:hAnsi="Arial" w:cs="Arial"/>
          <w:b/>
        </w:rPr>
      </w:pPr>
      <w:r>
        <w:rPr>
          <w:rFonts w:ascii="Arial" w:eastAsia="Arial" w:hAnsi="Arial" w:cs="Arial"/>
          <w:b/>
        </w:rPr>
        <w:t>EMPLOYMENT TERMS</w:t>
      </w:r>
    </w:p>
    <w:p w14:paraId="5557C5AC" w14:textId="77777777" w:rsidR="004D55F7" w:rsidRDefault="004D55F7">
      <w:pPr>
        <w:tabs>
          <w:tab w:val="left" w:pos="1095"/>
        </w:tabs>
        <w:rPr>
          <w:rFonts w:ascii="Arial" w:eastAsia="Arial" w:hAnsi="Arial" w:cs="Arial"/>
          <w:b/>
        </w:rPr>
      </w:pPr>
    </w:p>
    <w:p w14:paraId="23473718"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0.9 FTE (ne</w:t>
      </w:r>
      <w:r>
        <w:rPr>
          <w:rFonts w:ascii="Arial" w:eastAsia="Arial" w:hAnsi="Arial" w:cs="Arial"/>
          <w:sz w:val="22"/>
          <w:szCs w:val="22"/>
        </w:rPr>
        <w:t>gotiable)</w:t>
      </w:r>
    </w:p>
    <w:p w14:paraId="7E1964DD"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3-year Fixed Term Contract</w:t>
      </w:r>
      <w:r>
        <w:rPr>
          <w:rFonts w:ascii="Arial" w:eastAsia="Arial" w:hAnsi="Arial" w:cs="Arial"/>
          <w:sz w:val="22"/>
          <w:szCs w:val="22"/>
        </w:rPr>
        <w:t xml:space="preserve">, </w:t>
      </w:r>
      <w:r>
        <w:rPr>
          <w:rFonts w:ascii="Arial" w:eastAsia="Arial" w:hAnsi="Arial" w:cs="Arial"/>
          <w:color w:val="000000"/>
          <w:sz w:val="22"/>
          <w:szCs w:val="22"/>
        </w:rPr>
        <w:t>Salary range</w:t>
      </w:r>
      <w:r>
        <w:rPr>
          <w:rFonts w:ascii="Arial" w:eastAsia="Arial" w:hAnsi="Arial" w:cs="Arial"/>
          <w:sz w:val="22"/>
          <w:szCs w:val="22"/>
        </w:rPr>
        <w:t>: $78,000 - $80,925 (0.9 FTE, plus 9.5% super)</w:t>
      </w:r>
    </w:p>
    <w:p w14:paraId="2F3F67A0" w14:textId="77777777" w:rsidR="004D55F7" w:rsidRDefault="00D153B2">
      <w:pPr>
        <w:numPr>
          <w:ilvl w:val="0"/>
          <w:numId w:val="4"/>
        </w:numPr>
        <w:spacing w:after="120"/>
        <w:rPr>
          <w:rFonts w:ascii="Arial" w:eastAsia="Arial" w:hAnsi="Arial" w:cs="Arial"/>
          <w:sz w:val="22"/>
          <w:szCs w:val="22"/>
        </w:rPr>
      </w:pPr>
      <w:r>
        <w:rPr>
          <w:rFonts w:ascii="Arial" w:eastAsia="Arial" w:hAnsi="Arial" w:cs="Arial"/>
          <w:sz w:val="22"/>
          <w:szCs w:val="22"/>
        </w:rPr>
        <w:t xml:space="preserve">Flexible working arrangements </w:t>
      </w:r>
    </w:p>
    <w:p w14:paraId="2E7729FC" w14:textId="77777777" w:rsidR="004D55F7" w:rsidRDefault="00D153B2">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A probationary period of six months applies</w:t>
      </w:r>
    </w:p>
    <w:p w14:paraId="2C927F9D" w14:textId="77777777" w:rsidR="004D55F7" w:rsidRDefault="00D153B2">
      <w:pPr>
        <w:numPr>
          <w:ilvl w:val="0"/>
          <w:numId w:val="4"/>
        </w:numPr>
        <w:pBdr>
          <w:top w:val="nil"/>
          <w:left w:val="nil"/>
          <w:bottom w:val="nil"/>
          <w:right w:val="nil"/>
          <w:between w:val="nil"/>
        </w:pBdr>
        <w:spacing w:after="120"/>
        <w:rPr>
          <w:rFonts w:ascii="Arial" w:eastAsia="Arial" w:hAnsi="Arial" w:cs="Arial"/>
          <w:sz w:val="22"/>
          <w:szCs w:val="22"/>
        </w:rPr>
      </w:pPr>
      <w:r>
        <w:rPr>
          <w:rFonts w:ascii="Arial" w:eastAsia="Arial" w:hAnsi="Arial" w:cs="Arial"/>
          <w:sz w:val="22"/>
          <w:szCs w:val="22"/>
        </w:rPr>
        <w:t>Annual review process</w:t>
      </w:r>
    </w:p>
    <w:p w14:paraId="0B36866D" w14:textId="669B9109" w:rsidR="004D55F7" w:rsidRDefault="004D55F7">
      <w:pPr>
        <w:pBdr>
          <w:top w:val="nil"/>
          <w:left w:val="nil"/>
          <w:bottom w:val="nil"/>
          <w:right w:val="nil"/>
          <w:between w:val="nil"/>
        </w:pBdr>
        <w:spacing w:after="120"/>
        <w:ind w:left="720"/>
        <w:rPr>
          <w:rFonts w:ascii="Arial" w:eastAsia="Arial" w:hAnsi="Arial" w:cs="Arial"/>
          <w:sz w:val="22"/>
          <w:szCs w:val="22"/>
        </w:rPr>
      </w:pPr>
    </w:p>
    <w:p w14:paraId="7917EC18" w14:textId="25C94F27" w:rsidR="00F430C3" w:rsidRDefault="00F430C3">
      <w:pPr>
        <w:pBdr>
          <w:top w:val="nil"/>
          <w:left w:val="nil"/>
          <w:bottom w:val="nil"/>
          <w:right w:val="nil"/>
          <w:between w:val="nil"/>
        </w:pBdr>
        <w:spacing w:after="120"/>
        <w:ind w:left="720"/>
        <w:rPr>
          <w:rFonts w:ascii="Arial" w:eastAsia="Arial" w:hAnsi="Arial" w:cs="Arial"/>
          <w:sz w:val="22"/>
          <w:szCs w:val="22"/>
        </w:rPr>
      </w:pPr>
    </w:p>
    <w:p w14:paraId="36EE5D84" w14:textId="71865C54" w:rsidR="00F430C3" w:rsidRDefault="00F430C3">
      <w:pPr>
        <w:pBdr>
          <w:top w:val="nil"/>
          <w:left w:val="nil"/>
          <w:bottom w:val="nil"/>
          <w:right w:val="nil"/>
          <w:between w:val="nil"/>
        </w:pBdr>
        <w:spacing w:after="120"/>
        <w:ind w:left="720"/>
        <w:rPr>
          <w:rFonts w:ascii="Arial" w:eastAsia="Arial" w:hAnsi="Arial" w:cs="Arial"/>
          <w:sz w:val="22"/>
          <w:szCs w:val="22"/>
        </w:rPr>
      </w:pPr>
    </w:p>
    <w:p w14:paraId="4A90F861" w14:textId="36957070" w:rsidR="00F430C3" w:rsidRDefault="00F430C3">
      <w:pPr>
        <w:pBdr>
          <w:top w:val="nil"/>
          <w:left w:val="nil"/>
          <w:bottom w:val="nil"/>
          <w:right w:val="nil"/>
          <w:between w:val="nil"/>
        </w:pBdr>
        <w:spacing w:after="120"/>
        <w:ind w:left="720"/>
        <w:rPr>
          <w:rFonts w:ascii="Arial" w:eastAsia="Arial" w:hAnsi="Arial" w:cs="Arial"/>
          <w:sz w:val="22"/>
          <w:szCs w:val="22"/>
        </w:rPr>
      </w:pPr>
    </w:p>
    <w:p w14:paraId="1E07524E" w14:textId="19ED371B" w:rsidR="00F430C3" w:rsidRDefault="00F430C3">
      <w:pPr>
        <w:pBdr>
          <w:top w:val="nil"/>
          <w:left w:val="nil"/>
          <w:bottom w:val="nil"/>
          <w:right w:val="nil"/>
          <w:between w:val="nil"/>
        </w:pBdr>
        <w:spacing w:after="120"/>
        <w:ind w:left="720"/>
        <w:rPr>
          <w:rFonts w:ascii="Arial" w:eastAsia="Arial" w:hAnsi="Arial" w:cs="Arial"/>
          <w:sz w:val="22"/>
          <w:szCs w:val="22"/>
        </w:rPr>
      </w:pPr>
    </w:p>
    <w:p w14:paraId="3C67C633" w14:textId="742B5FA0" w:rsidR="00F430C3" w:rsidRDefault="00F430C3">
      <w:pPr>
        <w:pBdr>
          <w:top w:val="nil"/>
          <w:left w:val="nil"/>
          <w:bottom w:val="nil"/>
          <w:right w:val="nil"/>
          <w:between w:val="nil"/>
        </w:pBdr>
        <w:spacing w:after="120"/>
        <w:ind w:left="720"/>
        <w:rPr>
          <w:rFonts w:ascii="Arial" w:eastAsia="Arial" w:hAnsi="Arial" w:cs="Arial"/>
          <w:sz w:val="22"/>
          <w:szCs w:val="22"/>
        </w:rPr>
      </w:pPr>
    </w:p>
    <w:p w14:paraId="3F0079CE" w14:textId="104DB745" w:rsidR="00F430C3" w:rsidRDefault="00F430C3">
      <w:pPr>
        <w:pBdr>
          <w:top w:val="nil"/>
          <w:left w:val="nil"/>
          <w:bottom w:val="nil"/>
          <w:right w:val="nil"/>
          <w:between w:val="nil"/>
        </w:pBdr>
        <w:spacing w:after="120"/>
        <w:ind w:left="720"/>
        <w:rPr>
          <w:rFonts w:ascii="Arial" w:eastAsia="Arial" w:hAnsi="Arial" w:cs="Arial"/>
          <w:sz w:val="22"/>
          <w:szCs w:val="22"/>
        </w:rPr>
      </w:pPr>
    </w:p>
    <w:p w14:paraId="107C86F8" w14:textId="145294B7" w:rsidR="00F430C3" w:rsidRDefault="00F430C3">
      <w:pPr>
        <w:pBdr>
          <w:top w:val="nil"/>
          <w:left w:val="nil"/>
          <w:bottom w:val="nil"/>
          <w:right w:val="nil"/>
          <w:between w:val="nil"/>
        </w:pBdr>
        <w:spacing w:after="120"/>
        <w:ind w:left="720"/>
        <w:rPr>
          <w:rFonts w:ascii="Arial" w:eastAsia="Arial" w:hAnsi="Arial" w:cs="Arial"/>
          <w:sz w:val="22"/>
          <w:szCs w:val="22"/>
        </w:rPr>
      </w:pPr>
    </w:p>
    <w:p w14:paraId="3F1FE1EF" w14:textId="77777777" w:rsidR="00F430C3" w:rsidRDefault="00F430C3">
      <w:pPr>
        <w:pBdr>
          <w:top w:val="nil"/>
          <w:left w:val="nil"/>
          <w:bottom w:val="nil"/>
          <w:right w:val="nil"/>
          <w:between w:val="nil"/>
        </w:pBdr>
        <w:spacing w:after="120"/>
        <w:ind w:left="720"/>
        <w:rPr>
          <w:rFonts w:ascii="Arial" w:eastAsia="Arial" w:hAnsi="Arial" w:cs="Arial"/>
          <w:sz w:val="22"/>
          <w:szCs w:val="22"/>
        </w:rPr>
      </w:pPr>
    </w:p>
    <w:p w14:paraId="45CFB5A6" w14:textId="77777777" w:rsidR="004D55F7" w:rsidRDefault="004D55F7">
      <w:pPr>
        <w:spacing w:after="120"/>
        <w:ind w:left="720"/>
        <w:rPr>
          <w:rFonts w:ascii="Arial" w:eastAsia="Arial" w:hAnsi="Arial" w:cs="Arial"/>
          <w:b/>
          <w:sz w:val="22"/>
          <w:szCs w:val="22"/>
        </w:rPr>
      </w:pPr>
      <w:bookmarkStart w:id="1" w:name="_vpmmmtqsza00" w:colFirst="0" w:colLast="0"/>
      <w:bookmarkEnd w:id="1"/>
    </w:p>
    <w:p w14:paraId="4C788808" w14:textId="77777777" w:rsidR="004D55F7" w:rsidRDefault="00D153B2">
      <w:pPr>
        <w:spacing w:after="120"/>
        <w:ind w:left="720"/>
        <w:rPr>
          <w:rFonts w:ascii="Arial" w:eastAsia="Arial" w:hAnsi="Arial" w:cs="Arial"/>
          <w:b/>
          <w:sz w:val="22"/>
          <w:szCs w:val="22"/>
        </w:rPr>
      </w:pPr>
      <w:bookmarkStart w:id="2" w:name="_n3cgz51ijrea" w:colFirst="0" w:colLast="0"/>
      <w:bookmarkEnd w:id="2"/>
      <w:r>
        <w:rPr>
          <w:rFonts w:ascii="Arial" w:eastAsia="Arial" w:hAnsi="Arial" w:cs="Arial"/>
          <w:b/>
          <w:sz w:val="22"/>
          <w:szCs w:val="22"/>
        </w:rPr>
        <w:lastRenderedPageBreak/>
        <w:t>CONTACT</w:t>
      </w:r>
    </w:p>
    <w:p w14:paraId="470775DE" w14:textId="77777777" w:rsidR="004D55F7" w:rsidRDefault="00D153B2" w:rsidP="00F430C3">
      <w:pPr>
        <w:spacing w:after="120"/>
        <w:ind w:left="720"/>
        <w:rPr>
          <w:rFonts w:ascii="Arial" w:eastAsia="Arial" w:hAnsi="Arial" w:cs="Arial"/>
          <w:sz w:val="22"/>
          <w:szCs w:val="22"/>
        </w:rPr>
      </w:pPr>
      <w:bookmarkStart w:id="3" w:name="_e2sf7uff4j54" w:colFirst="0" w:colLast="0"/>
      <w:bookmarkEnd w:id="3"/>
      <w:r>
        <w:rPr>
          <w:rFonts w:ascii="Arial" w:eastAsia="Arial" w:hAnsi="Arial" w:cs="Arial"/>
          <w:sz w:val="22"/>
          <w:szCs w:val="22"/>
        </w:rPr>
        <w:t xml:space="preserve">For enquiries please phone Julie Harris, Executive Officer, on 9341 8176 or email </w:t>
      </w:r>
      <w:hyperlink r:id="rId8">
        <w:r>
          <w:rPr>
            <w:rFonts w:ascii="Arial" w:eastAsia="Arial" w:hAnsi="Arial" w:cs="Arial"/>
            <w:color w:val="1155CC"/>
            <w:sz w:val="22"/>
            <w:szCs w:val="22"/>
            <w:u w:val="single"/>
          </w:rPr>
          <w:t>eo@eev.vic.edu.au</w:t>
        </w:r>
      </w:hyperlink>
    </w:p>
    <w:p w14:paraId="0441B31F" w14:textId="77777777" w:rsidR="004D55F7" w:rsidRDefault="004D55F7">
      <w:pPr>
        <w:spacing w:after="120"/>
        <w:ind w:left="720"/>
        <w:rPr>
          <w:rFonts w:ascii="Arial" w:eastAsia="Arial" w:hAnsi="Arial" w:cs="Arial"/>
          <w:sz w:val="22"/>
          <w:szCs w:val="22"/>
        </w:rPr>
      </w:pPr>
      <w:bookmarkStart w:id="4" w:name="_4ukhe23n32wg" w:colFirst="0" w:colLast="0"/>
      <w:bookmarkEnd w:id="4"/>
    </w:p>
    <w:p w14:paraId="67816E32" w14:textId="77777777" w:rsidR="004D55F7" w:rsidRDefault="00D153B2">
      <w:pPr>
        <w:spacing w:after="120"/>
        <w:ind w:left="720"/>
        <w:rPr>
          <w:rFonts w:ascii="Arial" w:eastAsia="Arial" w:hAnsi="Arial" w:cs="Arial"/>
          <w:b/>
          <w:sz w:val="22"/>
          <w:szCs w:val="22"/>
        </w:rPr>
      </w:pPr>
      <w:bookmarkStart w:id="5" w:name="_xp4amkh1n5tm" w:colFirst="0" w:colLast="0"/>
      <w:bookmarkEnd w:id="5"/>
      <w:r>
        <w:rPr>
          <w:rFonts w:ascii="Arial" w:eastAsia="Arial" w:hAnsi="Arial" w:cs="Arial"/>
          <w:b/>
          <w:sz w:val="22"/>
          <w:szCs w:val="22"/>
        </w:rPr>
        <w:t>HOW TO APPLY</w:t>
      </w:r>
    </w:p>
    <w:p w14:paraId="6B6D6E5F" w14:textId="77777777" w:rsidR="004D55F7" w:rsidRDefault="00D153B2">
      <w:pPr>
        <w:numPr>
          <w:ilvl w:val="0"/>
          <w:numId w:val="5"/>
        </w:numPr>
        <w:spacing w:after="120"/>
        <w:contextualSpacing/>
        <w:rPr>
          <w:rFonts w:ascii="Arial" w:eastAsia="Arial" w:hAnsi="Arial" w:cs="Arial"/>
          <w:sz w:val="22"/>
          <w:szCs w:val="22"/>
        </w:rPr>
      </w:pPr>
      <w:bookmarkStart w:id="6" w:name="_1e97x76q7dy" w:colFirst="0" w:colLast="0"/>
      <w:bookmarkEnd w:id="6"/>
      <w:r>
        <w:rPr>
          <w:rFonts w:ascii="Arial" w:eastAsia="Arial" w:hAnsi="Arial" w:cs="Arial"/>
          <w:sz w:val="22"/>
          <w:szCs w:val="22"/>
        </w:rPr>
        <w:t>Prepare your application, including:</w:t>
      </w:r>
    </w:p>
    <w:p w14:paraId="6030162A" w14:textId="5F1BEE00" w:rsidR="004D55F7" w:rsidRDefault="00D153B2">
      <w:pPr>
        <w:numPr>
          <w:ilvl w:val="1"/>
          <w:numId w:val="5"/>
        </w:numPr>
        <w:spacing w:after="120"/>
        <w:contextualSpacing/>
        <w:rPr>
          <w:rFonts w:ascii="Arial" w:eastAsia="Arial" w:hAnsi="Arial" w:cs="Arial"/>
          <w:sz w:val="22"/>
          <w:szCs w:val="22"/>
        </w:rPr>
      </w:pPr>
      <w:bookmarkStart w:id="7" w:name="_x2vtj2rqounz" w:colFirst="0" w:colLast="0"/>
      <w:bookmarkEnd w:id="7"/>
      <w:r>
        <w:rPr>
          <w:rFonts w:ascii="Arial" w:eastAsia="Arial" w:hAnsi="Arial" w:cs="Arial"/>
          <w:sz w:val="22"/>
          <w:szCs w:val="22"/>
        </w:rPr>
        <w:t>A statement addressing the selection criteria (</w:t>
      </w:r>
      <w:r w:rsidR="00F430C3">
        <w:rPr>
          <w:rFonts w:ascii="Arial" w:eastAsia="Arial" w:hAnsi="Arial" w:cs="Arial"/>
          <w:sz w:val="22"/>
          <w:szCs w:val="22"/>
        </w:rPr>
        <w:t>no more than 5 pages</w:t>
      </w:r>
      <w:r>
        <w:rPr>
          <w:rFonts w:ascii="Arial" w:eastAsia="Arial" w:hAnsi="Arial" w:cs="Arial"/>
          <w:sz w:val="22"/>
          <w:szCs w:val="22"/>
        </w:rPr>
        <w:t>)</w:t>
      </w:r>
    </w:p>
    <w:p w14:paraId="2FCF3994" w14:textId="5A0F4C26" w:rsidR="004D55F7" w:rsidRDefault="00D153B2">
      <w:pPr>
        <w:numPr>
          <w:ilvl w:val="1"/>
          <w:numId w:val="5"/>
        </w:numPr>
        <w:spacing w:after="120"/>
        <w:contextualSpacing/>
        <w:rPr>
          <w:rFonts w:ascii="Arial" w:eastAsia="Arial" w:hAnsi="Arial" w:cs="Arial"/>
          <w:sz w:val="22"/>
          <w:szCs w:val="22"/>
        </w:rPr>
      </w:pPr>
      <w:bookmarkStart w:id="8" w:name="_hst56s4w696" w:colFirst="0" w:colLast="0"/>
      <w:bookmarkEnd w:id="8"/>
      <w:r>
        <w:rPr>
          <w:rFonts w:ascii="Arial" w:eastAsia="Arial" w:hAnsi="Arial" w:cs="Arial"/>
          <w:sz w:val="22"/>
          <w:szCs w:val="22"/>
        </w:rPr>
        <w:t xml:space="preserve">Your </w:t>
      </w:r>
      <w:r w:rsidR="00F430C3">
        <w:rPr>
          <w:rFonts w:ascii="Arial" w:eastAsia="Arial" w:hAnsi="Arial" w:cs="Arial"/>
          <w:sz w:val="22"/>
          <w:szCs w:val="22"/>
        </w:rPr>
        <w:t>C.V.</w:t>
      </w:r>
    </w:p>
    <w:p w14:paraId="3BE0A0F5" w14:textId="77777777" w:rsidR="004D55F7" w:rsidRDefault="00D153B2">
      <w:pPr>
        <w:numPr>
          <w:ilvl w:val="1"/>
          <w:numId w:val="5"/>
        </w:numPr>
        <w:spacing w:after="120"/>
        <w:contextualSpacing/>
        <w:rPr>
          <w:rFonts w:ascii="Arial" w:eastAsia="Arial" w:hAnsi="Arial" w:cs="Arial"/>
          <w:sz w:val="22"/>
          <w:szCs w:val="22"/>
        </w:rPr>
      </w:pPr>
      <w:bookmarkStart w:id="9" w:name="_ygu347rnv7xo" w:colFirst="0" w:colLast="0"/>
      <w:bookmarkEnd w:id="9"/>
      <w:r>
        <w:rPr>
          <w:rFonts w:ascii="Arial" w:eastAsia="Arial" w:hAnsi="Arial" w:cs="Arial"/>
          <w:sz w:val="22"/>
          <w:szCs w:val="22"/>
        </w:rPr>
        <w:t xml:space="preserve">A cover </w:t>
      </w:r>
      <w:proofErr w:type="gramStart"/>
      <w:r>
        <w:rPr>
          <w:rFonts w:ascii="Arial" w:eastAsia="Arial" w:hAnsi="Arial" w:cs="Arial"/>
          <w:sz w:val="22"/>
          <w:szCs w:val="22"/>
        </w:rPr>
        <w:t>letter</w:t>
      </w:r>
      <w:proofErr w:type="gramEnd"/>
    </w:p>
    <w:p w14:paraId="338BA7B4" w14:textId="77777777" w:rsidR="004D55F7" w:rsidRDefault="00D153B2">
      <w:pPr>
        <w:numPr>
          <w:ilvl w:val="1"/>
          <w:numId w:val="5"/>
        </w:numPr>
        <w:spacing w:after="120"/>
        <w:contextualSpacing/>
        <w:rPr>
          <w:rFonts w:ascii="Arial" w:eastAsia="Arial" w:hAnsi="Arial" w:cs="Arial"/>
          <w:sz w:val="22"/>
          <w:szCs w:val="22"/>
        </w:rPr>
      </w:pPr>
      <w:bookmarkStart w:id="10" w:name="_rcg7a2wjpimc" w:colFirst="0" w:colLast="0"/>
      <w:bookmarkEnd w:id="10"/>
      <w:r>
        <w:rPr>
          <w:rFonts w:ascii="Arial" w:eastAsia="Arial" w:hAnsi="Arial" w:cs="Arial"/>
          <w:sz w:val="22"/>
          <w:szCs w:val="22"/>
        </w:rPr>
        <w:t>At least two professional referees (can be supplied at a later stage)</w:t>
      </w:r>
    </w:p>
    <w:p w14:paraId="0FAD6FEC" w14:textId="77777777" w:rsidR="004D55F7" w:rsidRDefault="00D153B2">
      <w:pPr>
        <w:numPr>
          <w:ilvl w:val="0"/>
          <w:numId w:val="5"/>
        </w:numPr>
        <w:spacing w:after="120"/>
        <w:contextualSpacing/>
        <w:rPr>
          <w:rFonts w:ascii="Arial" w:eastAsia="Arial" w:hAnsi="Arial" w:cs="Arial"/>
          <w:sz w:val="22"/>
          <w:szCs w:val="22"/>
        </w:rPr>
      </w:pPr>
      <w:bookmarkStart w:id="11" w:name="_bqyo2sir2epi" w:colFirst="0" w:colLast="0"/>
      <w:bookmarkEnd w:id="11"/>
      <w:r>
        <w:rPr>
          <w:rFonts w:ascii="Arial" w:eastAsia="Arial" w:hAnsi="Arial" w:cs="Arial"/>
          <w:sz w:val="22"/>
          <w:szCs w:val="22"/>
        </w:rPr>
        <w:t>Send your application to EEV</w:t>
      </w:r>
    </w:p>
    <w:p w14:paraId="0BAB67CF" w14:textId="77777777" w:rsidR="004D55F7" w:rsidRDefault="00D153B2">
      <w:pPr>
        <w:numPr>
          <w:ilvl w:val="1"/>
          <w:numId w:val="5"/>
        </w:numPr>
        <w:spacing w:after="120"/>
        <w:contextualSpacing/>
        <w:rPr>
          <w:rFonts w:ascii="Arial" w:eastAsia="Arial" w:hAnsi="Arial" w:cs="Arial"/>
          <w:sz w:val="22"/>
          <w:szCs w:val="22"/>
        </w:rPr>
      </w:pPr>
      <w:bookmarkStart w:id="12" w:name="_lwnpb2df8s2i" w:colFirst="0" w:colLast="0"/>
      <w:bookmarkEnd w:id="12"/>
      <w:r>
        <w:rPr>
          <w:rFonts w:ascii="Arial" w:eastAsia="Arial" w:hAnsi="Arial" w:cs="Arial"/>
          <w:sz w:val="22"/>
          <w:szCs w:val="22"/>
        </w:rPr>
        <w:t xml:space="preserve">By email to: </w:t>
      </w:r>
      <w:hyperlink r:id="rId9">
        <w:r>
          <w:rPr>
            <w:rFonts w:ascii="Arial" w:eastAsia="Arial" w:hAnsi="Arial" w:cs="Arial"/>
            <w:color w:val="1155CC"/>
            <w:sz w:val="22"/>
            <w:szCs w:val="22"/>
            <w:u w:val="single"/>
          </w:rPr>
          <w:t>admin@eev.vic.edu.</w:t>
        </w:r>
      </w:hyperlink>
      <w:hyperlink r:id="rId10">
        <w:r>
          <w:rPr>
            <w:rFonts w:ascii="Arial" w:eastAsia="Arial" w:hAnsi="Arial" w:cs="Arial"/>
            <w:color w:val="1155CC"/>
            <w:sz w:val="22"/>
            <w:szCs w:val="22"/>
            <w:u w:val="single"/>
          </w:rPr>
          <w:t>au</w:t>
        </w:r>
      </w:hyperlink>
    </w:p>
    <w:p w14:paraId="49BA3715" w14:textId="77777777" w:rsidR="004D55F7" w:rsidRDefault="00D153B2">
      <w:pPr>
        <w:numPr>
          <w:ilvl w:val="1"/>
          <w:numId w:val="5"/>
        </w:numPr>
        <w:spacing w:after="120"/>
        <w:contextualSpacing/>
        <w:rPr>
          <w:rFonts w:ascii="Arial" w:eastAsia="Arial" w:hAnsi="Arial" w:cs="Arial"/>
          <w:sz w:val="22"/>
          <w:szCs w:val="22"/>
        </w:rPr>
      </w:pPr>
      <w:bookmarkStart w:id="13" w:name="_9xame0cyanlr" w:colFirst="0" w:colLast="0"/>
      <w:bookmarkEnd w:id="13"/>
      <w:r>
        <w:rPr>
          <w:rFonts w:ascii="Arial" w:eastAsia="Arial" w:hAnsi="Arial" w:cs="Arial"/>
          <w:sz w:val="22"/>
          <w:szCs w:val="22"/>
        </w:rPr>
        <w:t>By post to:</w:t>
      </w:r>
    </w:p>
    <w:p w14:paraId="07DFF407" w14:textId="77777777" w:rsidR="004D55F7" w:rsidRDefault="00D153B2">
      <w:pPr>
        <w:spacing w:after="20"/>
        <w:ind w:left="1440"/>
        <w:rPr>
          <w:rFonts w:ascii="Arial" w:eastAsia="Arial" w:hAnsi="Arial" w:cs="Arial"/>
          <w:sz w:val="22"/>
          <w:szCs w:val="22"/>
        </w:rPr>
      </w:pPr>
      <w:bookmarkStart w:id="14" w:name="_91qpj8ctm2h7" w:colFirst="0" w:colLast="0"/>
      <w:bookmarkEnd w:id="14"/>
      <w:r>
        <w:rPr>
          <w:rFonts w:ascii="Arial" w:eastAsia="Arial" w:hAnsi="Arial" w:cs="Arial"/>
          <w:sz w:val="22"/>
          <w:szCs w:val="22"/>
        </w:rPr>
        <w:t>Private &amp; Confidential</w:t>
      </w:r>
    </w:p>
    <w:p w14:paraId="35A16A63" w14:textId="77777777" w:rsidR="004D55F7" w:rsidRDefault="00D153B2">
      <w:pPr>
        <w:spacing w:after="20"/>
        <w:ind w:left="1440"/>
        <w:rPr>
          <w:rFonts w:ascii="Arial" w:eastAsia="Arial" w:hAnsi="Arial" w:cs="Arial"/>
          <w:sz w:val="22"/>
          <w:szCs w:val="22"/>
        </w:rPr>
      </w:pPr>
      <w:bookmarkStart w:id="15" w:name="_dpsaj0tp4rls" w:colFirst="0" w:colLast="0"/>
      <w:bookmarkEnd w:id="15"/>
      <w:r>
        <w:rPr>
          <w:rFonts w:ascii="Arial" w:eastAsia="Arial" w:hAnsi="Arial" w:cs="Arial"/>
          <w:sz w:val="22"/>
          <w:szCs w:val="22"/>
        </w:rPr>
        <w:t>Executive Officer EEV Application</w:t>
      </w:r>
    </w:p>
    <w:p w14:paraId="0C7B3A80" w14:textId="77777777" w:rsidR="004D55F7" w:rsidRDefault="00D153B2">
      <w:pPr>
        <w:spacing w:after="20"/>
        <w:ind w:left="1440"/>
        <w:rPr>
          <w:rFonts w:ascii="Arial" w:eastAsia="Arial" w:hAnsi="Arial" w:cs="Arial"/>
          <w:sz w:val="22"/>
          <w:szCs w:val="22"/>
        </w:rPr>
      </w:pPr>
      <w:bookmarkStart w:id="16" w:name="_e31fkgcgfdic" w:colFirst="0" w:colLast="0"/>
      <w:bookmarkEnd w:id="16"/>
      <w:r>
        <w:rPr>
          <w:rFonts w:ascii="Arial" w:eastAsia="Arial" w:hAnsi="Arial" w:cs="Arial"/>
          <w:sz w:val="22"/>
          <w:szCs w:val="22"/>
        </w:rPr>
        <w:t>Attention: Julie Harris</w:t>
      </w:r>
    </w:p>
    <w:p w14:paraId="6E7FEE81" w14:textId="77777777" w:rsidR="004D55F7" w:rsidRDefault="00D153B2">
      <w:pPr>
        <w:spacing w:after="20"/>
        <w:ind w:left="1440"/>
        <w:rPr>
          <w:rFonts w:ascii="Arial" w:eastAsia="Arial" w:hAnsi="Arial" w:cs="Arial"/>
          <w:sz w:val="22"/>
          <w:szCs w:val="22"/>
        </w:rPr>
      </w:pPr>
      <w:bookmarkStart w:id="17" w:name="_ech9st79j7u0" w:colFirst="0" w:colLast="0"/>
      <w:bookmarkEnd w:id="17"/>
      <w:r>
        <w:rPr>
          <w:rFonts w:ascii="Arial" w:eastAsia="Arial" w:hAnsi="Arial" w:cs="Arial"/>
          <w:sz w:val="22"/>
          <w:szCs w:val="22"/>
        </w:rPr>
        <w:t>Environment Education Victoria</w:t>
      </w:r>
    </w:p>
    <w:p w14:paraId="3CEDB8EF" w14:textId="17E936A2" w:rsidR="004D55F7" w:rsidRDefault="00D153B2">
      <w:pPr>
        <w:spacing w:after="20"/>
        <w:ind w:left="1440"/>
        <w:rPr>
          <w:rFonts w:ascii="Arial" w:eastAsia="Arial" w:hAnsi="Arial" w:cs="Arial"/>
          <w:sz w:val="22"/>
          <w:szCs w:val="22"/>
        </w:rPr>
      </w:pPr>
      <w:bookmarkStart w:id="18" w:name="_h2r0xjut7ayt" w:colFirst="0" w:colLast="0"/>
      <w:bookmarkEnd w:id="18"/>
      <w:r>
        <w:rPr>
          <w:rFonts w:ascii="Arial" w:eastAsia="Arial" w:hAnsi="Arial" w:cs="Arial"/>
          <w:sz w:val="22"/>
          <w:szCs w:val="22"/>
        </w:rPr>
        <w:t>Level 2, Leicester Street</w:t>
      </w:r>
    </w:p>
    <w:p w14:paraId="06DC7C39" w14:textId="77777777" w:rsidR="004D55F7" w:rsidRDefault="00D153B2">
      <w:pPr>
        <w:spacing w:after="20"/>
        <w:ind w:left="1440"/>
        <w:rPr>
          <w:rFonts w:ascii="Arial" w:eastAsia="Arial" w:hAnsi="Arial" w:cs="Arial"/>
          <w:sz w:val="22"/>
          <w:szCs w:val="22"/>
        </w:rPr>
      </w:pPr>
      <w:bookmarkStart w:id="19" w:name="_6epjdhp1vbp4" w:colFirst="0" w:colLast="0"/>
      <w:bookmarkEnd w:id="19"/>
      <w:r>
        <w:rPr>
          <w:rFonts w:ascii="Arial" w:eastAsia="Arial" w:hAnsi="Arial" w:cs="Arial"/>
          <w:sz w:val="22"/>
          <w:szCs w:val="22"/>
        </w:rPr>
        <w:t>CARLTON VIC 3053</w:t>
      </w:r>
    </w:p>
    <w:p w14:paraId="5396508D" w14:textId="77777777" w:rsidR="004D55F7" w:rsidRDefault="004D55F7">
      <w:pPr>
        <w:spacing w:after="120"/>
        <w:ind w:left="1440"/>
        <w:rPr>
          <w:rFonts w:ascii="Arial" w:eastAsia="Arial" w:hAnsi="Arial" w:cs="Arial"/>
          <w:sz w:val="22"/>
          <w:szCs w:val="22"/>
        </w:rPr>
      </w:pPr>
      <w:bookmarkStart w:id="20" w:name="_5it37mh43owb" w:colFirst="0" w:colLast="0"/>
      <w:bookmarkEnd w:id="20"/>
    </w:p>
    <w:p w14:paraId="489D13C1" w14:textId="77777777" w:rsidR="004D55F7" w:rsidRDefault="00D153B2">
      <w:pPr>
        <w:spacing w:after="120"/>
        <w:rPr>
          <w:rFonts w:ascii="Arial" w:eastAsia="Arial" w:hAnsi="Arial" w:cs="Arial"/>
          <w:sz w:val="22"/>
          <w:szCs w:val="22"/>
        </w:rPr>
      </w:pPr>
      <w:bookmarkStart w:id="21" w:name="_jfnnoqrote42" w:colFirst="0" w:colLast="0"/>
      <w:bookmarkEnd w:id="21"/>
      <w:r>
        <w:rPr>
          <w:rFonts w:ascii="Arial" w:eastAsia="Arial" w:hAnsi="Arial" w:cs="Arial"/>
          <w:sz w:val="22"/>
          <w:szCs w:val="22"/>
        </w:rPr>
        <w:t>EEV are an equal opportunity employer.</w:t>
      </w:r>
    </w:p>
    <w:p w14:paraId="4D0BA77B" w14:textId="77777777" w:rsidR="004D55F7" w:rsidRDefault="004D55F7">
      <w:pPr>
        <w:spacing w:after="120"/>
        <w:rPr>
          <w:rFonts w:ascii="Arial" w:eastAsia="Arial" w:hAnsi="Arial" w:cs="Arial"/>
          <w:b/>
          <w:sz w:val="22"/>
          <w:szCs w:val="22"/>
        </w:rPr>
      </w:pPr>
      <w:bookmarkStart w:id="22" w:name="_uiixxy7cavt2" w:colFirst="0" w:colLast="0"/>
      <w:bookmarkEnd w:id="22"/>
    </w:p>
    <w:p w14:paraId="532507C1" w14:textId="77777777" w:rsidR="004D55F7" w:rsidRDefault="00D153B2">
      <w:pPr>
        <w:spacing w:after="120"/>
        <w:rPr>
          <w:rFonts w:ascii="Arial" w:eastAsia="Arial" w:hAnsi="Arial" w:cs="Arial"/>
          <w:b/>
          <w:sz w:val="22"/>
          <w:szCs w:val="22"/>
        </w:rPr>
      </w:pPr>
      <w:bookmarkStart w:id="23" w:name="_wkdau3nxbz0n" w:colFirst="0" w:colLast="0"/>
      <w:bookmarkEnd w:id="23"/>
      <w:r>
        <w:rPr>
          <w:rFonts w:ascii="Arial" w:eastAsia="Arial" w:hAnsi="Arial" w:cs="Arial"/>
          <w:b/>
          <w:sz w:val="22"/>
          <w:szCs w:val="22"/>
        </w:rPr>
        <w:t>APPLICATIONS CLOSE</w:t>
      </w:r>
    </w:p>
    <w:p w14:paraId="4EA74A6F" w14:textId="2D37B983" w:rsidR="004D55F7" w:rsidRDefault="008C1D60">
      <w:pPr>
        <w:spacing w:after="120"/>
        <w:rPr>
          <w:rFonts w:ascii="Arial" w:eastAsia="Arial" w:hAnsi="Arial" w:cs="Arial"/>
          <w:sz w:val="22"/>
          <w:szCs w:val="22"/>
        </w:rPr>
      </w:pPr>
      <w:bookmarkStart w:id="24" w:name="_czlmy9ktuz55" w:colFirst="0" w:colLast="0"/>
      <w:bookmarkEnd w:id="24"/>
      <w:r>
        <w:rPr>
          <w:rFonts w:ascii="Arial" w:eastAsia="Arial" w:hAnsi="Arial" w:cs="Arial"/>
          <w:sz w:val="22"/>
          <w:szCs w:val="22"/>
        </w:rPr>
        <w:t xml:space="preserve">Tuesday </w:t>
      </w:r>
      <w:r w:rsidR="00F430C3">
        <w:rPr>
          <w:rFonts w:ascii="Arial" w:eastAsia="Arial" w:hAnsi="Arial" w:cs="Arial"/>
          <w:sz w:val="22"/>
          <w:szCs w:val="22"/>
        </w:rPr>
        <w:t xml:space="preserve">4 September </w:t>
      </w:r>
      <w:r w:rsidR="00D153B2">
        <w:rPr>
          <w:rFonts w:ascii="Arial" w:eastAsia="Arial" w:hAnsi="Arial" w:cs="Arial"/>
          <w:sz w:val="22"/>
          <w:szCs w:val="22"/>
        </w:rPr>
        <w:t>2018 - 5:00 PM - Late applications will not be considered</w:t>
      </w:r>
    </w:p>
    <w:p w14:paraId="02DF5D91" w14:textId="77777777" w:rsidR="004D55F7" w:rsidRDefault="00D153B2">
      <w:pPr>
        <w:spacing w:after="120"/>
        <w:rPr>
          <w:rFonts w:ascii="Arial" w:eastAsia="Arial" w:hAnsi="Arial" w:cs="Arial"/>
          <w:sz w:val="22"/>
          <w:szCs w:val="22"/>
        </w:rPr>
      </w:pPr>
      <w:bookmarkStart w:id="25" w:name="_b94dcdnqwxar" w:colFirst="0" w:colLast="0"/>
      <w:bookmarkEnd w:id="25"/>
      <w:r>
        <w:rPr>
          <w:rFonts w:ascii="Arial" w:eastAsia="Arial" w:hAnsi="Arial" w:cs="Arial"/>
          <w:sz w:val="22"/>
          <w:szCs w:val="22"/>
        </w:rPr>
        <w:t xml:space="preserve">For further information about Environment Education Victoria please refer to our website </w:t>
      </w:r>
      <w:hyperlink r:id="rId11">
        <w:r>
          <w:rPr>
            <w:rFonts w:ascii="Arial" w:eastAsia="Arial" w:hAnsi="Arial" w:cs="Arial"/>
            <w:color w:val="1155CC"/>
            <w:sz w:val="22"/>
            <w:szCs w:val="22"/>
            <w:u w:val="single"/>
          </w:rPr>
          <w:t>www.eev.vic.edu.au</w:t>
        </w:r>
      </w:hyperlink>
    </w:p>
    <w:p w14:paraId="4E1543F7" w14:textId="77777777" w:rsidR="004D55F7" w:rsidRDefault="004D55F7">
      <w:pPr>
        <w:spacing w:after="120"/>
        <w:rPr>
          <w:rFonts w:ascii="Arial" w:eastAsia="Arial" w:hAnsi="Arial" w:cs="Arial"/>
          <w:sz w:val="22"/>
          <w:szCs w:val="22"/>
        </w:rPr>
      </w:pPr>
      <w:bookmarkStart w:id="26" w:name="_bpyfp6bbswuq" w:colFirst="0" w:colLast="0"/>
      <w:bookmarkEnd w:id="26"/>
    </w:p>
    <w:p w14:paraId="20DD2EBB" w14:textId="77777777" w:rsidR="004D55F7" w:rsidRDefault="004D55F7">
      <w:pPr>
        <w:spacing w:after="120"/>
        <w:rPr>
          <w:rFonts w:ascii="Arial" w:eastAsia="Arial" w:hAnsi="Arial" w:cs="Arial"/>
          <w:sz w:val="22"/>
          <w:szCs w:val="22"/>
        </w:rPr>
      </w:pPr>
      <w:bookmarkStart w:id="27" w:name="_gjdgxs" w:colFirst="0" w:colLast="0"/>
      <w:bookmarkEnd w:id="27"/>
    </w:p>
    <w:sectPr w:rsidR="004D55F7">
      <w:footerReference w:type="even" r:id="rId12"/>
      <w:footerReference w:type="default" r:id="rId13"/>
      <w:pgSz w:w="11900" w:h="16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76CC0" w14:textId="77777777" w:rsidR="00163308" w:rsidRDefault="00163308">
      <w:r>
        <w:separator/>
      </w:r>
    </w:p>
  </w:endnote>
  <w:endnote w:type="continuationSeparator" w:id="0">
    <w:p w14:paraId="2AB599E6" w14:textId="77777777" w:rsidR="00163308" w:rsidRDefault="0016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1CE3" w14:textId="77777777" w:rsidR="004D55F7" w:rsidRDefault="00D153B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DFBE4D7" w14:textId="77777777" w:rsidR="004D55F7" w:rsidRDefault="004D55F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68C8" w14:textId="77777777" w:rsidR="004D55F7" w:rsidRDefault="00D153B2">
    <w:pPr>
      <w:pBdr>
        <w:top w:val="nil"/>
        <w:left w:val="nil"/>
        <w:bottom w:val="nil"/>
        <w:right w:val="nil"/>
        <w:between w:val="nil"/>
      </w:pBdr>
      <w:tabs>
        <w:tab w:val="center" w:pos="4513"/>
        <w:tab w:val="right" w:pos="9026"/>
      </w:tabs>
      <w:jc w:val="right"/>
      <w:rPr>
        <w:color w:val="000000"/>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6E283A">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2963B9BE" w14:textId="77777777" w:rsidR="004D55F7" w:rsidRDefault="00D153B2">
    <w:pPr>
      <w:pBdr>
        <w:top w:val="nil"/>
        <w:left w:val="nil"/>
        <w:bottom w:val="nil"/>
        <w:right w:val="nil"/>
        <w:between w:val="nil"/>
      </w:pBdr>
      <w:tabs>
        <w:tab w:val="center" w:pos="4513"/>
        <w:tab w:val="right" w:pos="9026"/>
      </w:tabs>
      <w:ind w:right="360"/>
      <w:rPr>
        <w:rFonts w:ascii="Arial" w:eastAsia="Arial" w:hAnsi="Arial" w:cs="Arial"/>
        <w:color w:val="000000"/>
        <w:sz w:val="18"/>
        <w:szCs w:val="18"/>
      </w:rPr>
    </w:pPr>
    <w:r>
      <w:rPr>
        <w:rFonts w:ascii="Arial" w:eastAsia="Arial" w:hAnsi="Arial" w:cs="Arial"/>
        <w:color w:val="000000"/>
        <w:sz w:val="18"/>
        <w:szCs w:val="18"/>
      </w:rPr>
      <w:t>Executive Officer Position Description - Enviro</w:t>
    </w:r>
    <w:r>
      <w:rPr>
        <w:rFonts w:ascii="Arial" w:eastAsia="Arial" w:hAnsi="Arial" w:cs="Arial"/>
        <w:sz w:val="18"/>
        <w:szCs w:val="18"/>
      </w:rPr>
      <w:t>nment Education Victoria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D722F" w14:textId="77777777" w:rsidR="00163308" w:rsidRDefault="00163308">
      <w:r>
        <w:separator/>
      </w:r>
    </w:p>
  </w:footnote>
  <w:footnote w:type="continuationSeparator" w:id="0">
    <w:p w14:paraId="650691B6" w14:textId="77777777" w:rsidR="00163308" w:rsidRDefault="00163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555E"/>
    <w:multiLevelType w:val="multilevel"/>
    <w:tmpl w:val="9C283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795048"/>
    <w:multiLevelType w:val="multilevel"/>
    <w:tmpl w:val="5192E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BC07E0"/>
    <w:multiLevelType w:val="multilevel"/>
    <w:tmpl w:val="BA246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B157C6"/>
    <w:multiLevelType w:val="multilevel"/>
    <w:tmpl w:val="13D40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C43DA3"/>
    <w:multiLevelType w:val="multilevel"/>
    <w:tmpl w:val="948C440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F7"/>
    <w:rsid w:val="00163308"/>
    <w:rsid w:val="00423889"/>
    <w:rsid w:val="0047026C"/>
    <w:rsid w:val="004D55F7"/>
    <w:rsid w:val="004E3167"/>
    <w:rsid w:val="006E283A"/>
    <w:rsid w:val="008C1D60"/>
    <w:rsid w:val="00987317"/>
    <w:rsid w:val="00D153B2"/>
    <w:rsid w:val="00F43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19FF"/>
  <w15:docId w15:val="{6048B187-8A8B-459C-A8B7-1D17D82B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o@eev.vic.edu.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v.vic.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eev.vic.edu.au" TargetMode="External"/><Relationship Id="rId4" Type="http://schemas.openxmlformats.org/officeDocument/2006/relationships/webSettings" Target="webSettings.xml"/><Relationship Id="rId9" Type="http://schemas.openxmlformats.org/officeDocument/2006/relationships/hyperlink" Target="mailto:admin@eev.vic.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Renowden</dc:creator>
  <cp:lastModifiedBy>Nila Wajntraub</cp:lastModifiedBy>
  <cp:revision>2</cp:revision>
  <dcterms:created xsi:type="dcterms:W3CDTF">2018-08-14T04:30:00Z</dcterms:created>
  <dcterms:modified xsi:type="dcterms:W3CDTF">2018-08-14T04:30:00Z</dcterms:modified>
</cp:coreProperties>
</file>